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9E54" w14:textId="77777777" w:rsidR="003706FF" w:rsidRPr="003706FF" w:rsidRDefault="003706FF"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Додаток до наказу </w:t>
      </w:r>
    </w:p>
    <w:p w14:paraId="431BB7EF" w14:textId="77777777" w:rsidR="003706FF" w:rsidRPr="003706FF" w:rsidRDefault="003706FF"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14:paraId="196C273E" w14:textId="4909333B" w:rsidR="003706FF" w:rsidRDefault="003706FF"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00A90CD4">
        <w:rPr>
          <w:rFonts w:ascii="Times New Roman" w:hAnsi="Times New Roman" w:cs="Times New Roman"/>
          <w:sz w:val="24"/>
          <w:szCs w:val="24"/>
          <w:lang w:val="en-US"/>
        </w:rPr>
        <w:t>20</w:t>
      </w:r>
      <w:r w:rsidR="00A90CD4">
        <w:rPr>
          <w:rFonts w:ascii="Times New Roman" w:hAnsi="Times New Roman" w:cs="Times New Roman"/>
          <w:sz w:val="24"/>
          <w:szCs w:val="24"/>
          <w:lang w:val="uk-UA"/>
        </w:rPr>
        <w:t>.</w:t>
      </w:r>
      <w:r w:rsidRPr="003706FF">
        <w:rPr>
          <w:rFonts w:ascii="Times New Roman" w:hAnsi="Times New Roman" w:cs="Times New Roman"/>
          <w:sz w:val="24"/>
          <w:szCs w:val="24"/>
          <w:lang w:val="uk-UA"/>
        </w:rPr>
        <w:t xml:space="preserve">08.2020 р. № </w:t>
      </w:r>
      <w:r w:rsidR="00A90CD4">
        <w:rPr>
          <w:rFonts w:ascii="Times New Roman" w:hAnsi="Times New Roman" w:cs="Times New Roman"/>
          <w:sz w:val="24"/>
          <w:szCs w:val="24"/>
          <w:lang w:val="uk-UA"/>
        </w:rPr>
        <w:t>1407</w:t>
      </w:r>
      <w:bookmarkStart w:id="0" w:name="_GoBack"/>
      <w:bookmarkEnd w:id="0"/>
    </w:p>
    <w:p w14:paraId="63F143A1" w14:textId="4D9540FD" w:rsidR="002A2957" w:rsidRDefault="002A2957" w:rsidP="003706FF">
      <w:pPr>
        <w:spacing w:after="0"/>
        <w:ind w:left="10620"/>
        <w:rPr>
          <w:rFonts w:ascii="Times New Roman" w:hAnsi="Times New Roman" w:cs="Times New Roman"/>
          <w:sz w:val="24"/>
          <w:szCs w:val="24"/>
          <w:lang w:val="uk-UA"/>
        </w:rPr>
      </w:pPr>
    </w:p>
    <w:p w14:paraId="71EB0B77" w14:textId="77777777" w:rsidR="002A2957" w:rsidRPr="003706FF" w:rsidRDefault="002A2957" w:rsidP="003706FF">
      <w:pPr>
        <w:spacing w:after="0"/>
        <w:ind w:left="10620"/>
        <w:rPr>
          <w:rFonts w:ascii="Times New Roman" w:hAnsi="Times New Roman" w:cs="Times New Roman"/>
          <w:sz w:val="24"/>
          <w:szCs w:val="24"/>
          <w:lang w:val="uk-UA"/>
        </w:rPr>
      </w:pPr>
    </w:p>
    <w:p w14:paraId="331E5BFF" w14:textId="77777777" w:rsidR="005C3F17" w:rsidRPr="000854F2" w:rsidRDefault="005C3F17" w:rsidP="005C3F17">
      <w:pPr>
        <w:spacing w:before="240" w:after="240"/>
        <w:jc w:val="center"/>
        <w:rPr>
          <w:rFonts w:ascii="Times New Roman" w:hAnsi="Times New Roman" w:cs="Times New Roman"/>
          <w:b/>
          <w:sz w:val="28"/>
          <w:szCs w:val="28"/>
          <w:lang w:val="uk-UA"/>
        </w:rPr>
      </w:pPr>
      <w:r w:rsidRPr="00415E0A">
        <w:rPr>
          <w:rFonts w:ascii="Times New Roman" w:hAnsi="Times New Roman" w:cs="Times New Roman"/>
          <w:b/>
          <w:sz w:val="28"/>
          <w:szCs w:val="28"/>
          <w:lang w:val="uk-UA"/>
        </w:rPr>
        <w:t xml:space="preserve">Інформація, яка має бути внесена до </w:t>
      </w:r>
      <w:r w:rsidRPr="000854F2">
        <w:rPr>
          <w:rFonts w:ascii="Times New Roman" w:hAnsi="Times New Roman" w:cs="Times New Roman"/>
          <w:b/>
          <w:color w:val="202124"/>
          <w:sz w:val="28"/>
          <w:szCs w:val="28"/>
          <w:shd w:val="clear" w:color="auto" w:fill="FFFFFF"/>
          <w:lang w:val="uk-UA"/>
        </w:rPr>
        <w:t>Переліку договорів оренди державного нерухомого майна, термін дії яких підлягає продовженню за результатами проведення аукціону</w:t>
      </w:r>
      <w:r w:rsidRPr="000854F2" w:rsidDel="000854F2">
        <w:rPr>
          <w:rFonts w:ascii="Times New Roman" w:hAnsi="Times New Roman" w:cs="Times New Roman"/>
          <w:b/>
          <w:sz w:val="28"/>
          <w:szCs w:val="28"/>
          <w:lang w:val="uk-UA"/>
        </w:rPr>
        <w:t xml:space="preserve"> </w:t>
      </w:r>
    </w:p>
    <w:p w14:paraId="3B0B0F4F" w14:textId="0874254E" w:rsidR="002A2957" w:rsidRDefault="00BC1C75" w:rsidP="003706FF">
      <w:pPr>
        <w:spacing w:after="0"/>
        <w:rPr>
          <w:rFonts w:ascii="Times New Roman" w:hAnsi="Times New Roman" w:cs="Times New Roman"/>
          <w:sz w:val="20"/>
          <w:szCs w:val="20"/>
          <w:lang w:val="uk-UA"/>
        </w:rPr>
      </w:pPr>
      <w:r w:rsidRPr="00BC1C75">
        <w:rPr>
          <w:rFonts w:ascii="Times New Roman" w:hAnsi="Times New Roman" w:cs="Times New Roman"/>
          <w:sz w:val="20"/>
          <w:szCs w:val="20"/>
          <w:lang w:val="uk-UA"/>
        </w:rPr>
        <w:t>Містить відомості щодо договорів оренди державного нерухомого майна, щодо яких орендодавець прийняв рішення про продовження терміну їх дії на аукціоні.</w:t>
      </w:r>
    </w:p>
    <w:p w14:paraId="6AC7DB8E" w14:textId="77777777" w:rsidR="00BC1C75" w:rsidRDefault="00BC1C75" w:rsidP="003706FF">
      <w:pPr>
        <w:spacing w:after="0"/>
        <w:rPr>
          <w:rFonts w:ascii="Times New Roman" w:hAnsi="Times New Roman" w:cs="Times New Roman"/>
          <w:sz w:val="20"/>
          <w:szCs w:val="20"/>
          <w:lang w:val="uk-UA"/>
        </w:rPr>
      </w:pPr>
    </w:p>
    <w:p w14:paraId="1E9BC95B" w14:textId="288CC269"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Умовні скорочення:</w:t>
      </w:r>
    </w:p>
    <w:p w14:paraId="5988589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Закон - Закон України «Про оренду державного та комунального майна»;</w:t>
      </w:r>
    </w:p>
    <w:p w14:paraId="5EBC4D7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14:paraId="78F56EB4"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14:paraId="0069C75A" w14:textId="77777777" w:rsidR="005C3F17" w:rsidRPr="005C3F17" w:rsidRDefault="00BC1C75" w:rsidP="005C3F17">
      <w:pPr>
        <w:spacing w:before="240" w:after="240"/>
        <w:jc w:val="center"/>
        <w:rPr>
          <w:rFonts w:ascii="Times New Roman" w:hAnsi="Times New Roman" w:cs="Times New Roman"/>
          <w:b/>
          <w:sz w:val="24"/>
          <w:szCs w:val="28"/>
          <w:lang w:val="uk-UA"/>
        </w:rPr>
      </w:pPr>
      <w:r w:rsidRPr="005C3F17">
        <w:rPr>
          <w:rFonts w:ascii="Times New Roman" w:hAnsi="Times New Roman" w:cs="Times New Roman"/>
          <w:b/>
          <w:sz w:val="24"/>
          <w:szCs w:val="20"/>
          <w:lang w:val="uk-UA"/>
        </w:rPr>
        <w:t>Перелік</w:t>
      </w:r>
      <w:r w:rsidRPr="005C3F17">
        <w:rPr>
          <w:rFonts w:ascii="Times New Roman" w:hAnsi="Times New Roman" w:cs="Times New Roman"/>
          <w:b/>
          <w:szCs w:val="20"/>
          <w:lang w:val="uk-UA"/>
        </w:rPr>
        <w:t xml:space="preserve"> </w:t>
      </w:r>
      <w:r w:rsidR="005C3F17" w:rsidRPr="005C3F17">
        <w:rPr>
          <w:rFonts w:ascii="Times New Roman" w:hAnsi="Times New Roman" w:cs="Times New Roman"/>
          <w:b/>
          <w:color w:val="202124"/>
          <w:sz w:val="24"/>
          <w:szCs w:val="28"/>
          <w:shd w:val="clear" w:color="auto" w:fill="FFFFFF"/>
          <w:lang w:val="uk-UA"/>
        </w:rPr>
        <w:t>договорів оренди державного нерухомого майна, термін дії яких підлягає продовженню за результатами проведення аукціону</w:t>
      </w:r>
      <w:r w:rsidR="005C3F17" w:rsidRPr="005C3F17" w:rsidDel="000854F2">
        <w:rPr>
          <w:rFonts w:ascii="Times New Roman" w:hAnsi="Times New Roman" w:cs="Times New Roman"/>
          <w:b/>
          <w:sz w:val="24"/>
          <w:szCs w:val="28"/>
          <w:lang w:val="uk-UA"/>
        </w:rPr>
        <w:t xml:space="preserve"> </w:t>
      </w:r>
    </w:p>
    <w:tbl>
      <w:tblPr>
        <w:tblStyle w:val="a3"/>
        <w:tblW w:w="5000" w:type="pct"/>
        <w:jc w:val="center"/>
        <w:tblLayout w:type="fixed"/>
        <w:tblLook w:val="04A0" w:firstRow="1" w:lastRow="0" w:firstColumn="1" w:lastColumn="0" w:noHBand="0" w:noVBand="1"/>
      </w:tblPr>
      <w:tblGrid>
        <w:gridCol w:w="2122"/>
        <w:gridCol w:w="3684"/>
        <w:gridCol w:w="4680"/>
        <w:gridCol w:w="4074"/>
      </w:tblGrid>
      <w:tr w:rsidR="00C52968" w:rsidRPr="0064392F" w14:paraId="6EB39537" w14:textId="77777777" w:rsidTr="00EB0A4F">
        <w:trPr>
          <w:jc w:val="center"/>
        </w:trPr>
        <w:tc>
          <w:tcPr>
            <w:tcW w:w="729" w:type="pct"/>
            <w:shd w:val="clear" w:color="auto" w:fill="E7E6E6" w:themeFill="background2"/>
            <w:vAlign w:val="center"/>
          </w:tcPr>
          <w:p w14:paraId="6D057CEF"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Розділ</w:t>
            </w:r>
          </w:p>
        </w:tc>
        <w:tc>
          <w:tcPr>
            <w:tcW w:w="1265" w:type="pct"/>
            <w:shd w:val="clear" w:color="auto" w:fill="E7E6E6" w:themeFill="background2"/>
            <w:vAlign w:val="center"/>
          </w:tcPr>
          <w:p w14:paraId="0696CA13"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Запитання</w:t>
            </w:r>
          </w:p>
        </w:tc>
        <w:tc>
          <w:tcPr>
            <w:tcW w:w="1607" w:type="pct"/>
            <w:shd w:val="clear" w:color="auto" w:fill="E7E6E6" w:themeFill="background2"/>
            <w:vAlign w:val="center"/>
          </w:tcPr>
          <w:p w14:paraId="19B96E76"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Статус відповіді</w:t>
            </w:r>
          </w:p>
          <w:p w14:paraId="79CF76FC"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 xml:space="preserve">(обов'язкова– </w:t>
            </w:r>
            <w:r w:rsidRPr="0064392F">
              <w:rPr>
                <w:rFonts w:ascii="Times New Roman" w:hAnsi="Times New Roman" w:cs="Times New Roman"/>
                <w:sz w:val="20"/>
                <w:szCs w:val="20"/>
                <w:lang w:val="uk-UA"/>
              </w:rPr>
              <w:t>"О"</w:t>
            </w:r>
            <w:r w:rsidRPr="0064392F">
              <w:rPr>
                <w:rFonts w:ascii="Times New Roman" w:hAnsi="Times New Roman" w:cs="Times New Roman"/>
                <w:bCs/>
                <w:sz w:val="20"/>
                <w:szCs w:val="20"/>
                <w:lang w:val="uk-UA"/>
              </w:rPr>
              <w:t xml:space="preserve">, необов'язкова – </w:t>
            </w:r>
            <w:r w:rsidRPr="0064392F">
              <w:rPr>
                <w:rFonts w:ascii="Times New Roman" w:hAnsi="Times New Roman" w:cs="Times New Roman"/>
                <w:sz w:val="20"/>
                <w:szCs w:val="20"/>
                <w:lang w:val="uk-UA"/>
              </w:rPr>
              <w:t>"Н"</w:t>
            </w:r>
            <w:r w:rsidRPr="0064392F">
              <w:rPr>
                <w:rFonts w:ascii="Times New Roman" w:hAnsi="Times New Roman" w:cs="Times New Roman"/>
                <w:bCs/>
                <w:sz w:val="20"/>
                <w:szCs w:val="20"/>
                <w:lang w:val="uk-UA"/>
              </w:rPr>
              <w:t>)</w:t>
            </w:r>
          </w:p>
          <w:p w14:paraId="2714A4C0"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Тип відповіді:</w:t>
            </w:r>
          </w:p>
          <w:p w14:paraId="5E010F52"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14:paraId="61D2E815" w14:textId="69B5B81E" w:rsidR="00C52968" w:rsidRPr="0064392F" w:rsidRDefault="0064392F" w:rsidP="0064392F">
            <w:pPr>
              <w:pStyle w:val="a4"/>
              <w:numPr>
                <w:ilvl w:val="0"/>
                <w:numId w:val="5"/>
              </w:numPr>
              <w:ind w:left="121"/>
              <w:jc w:val="center"/>
              <w:rPr>
                <w:rFonts w:ascii="Times New Roman" w:hAnsi="Times New Roman" w:cs="Times New Roman"/>
                <w:b/>
                <w:sz w:val="20"/>
                <w:szCs w:val="20"/>
                <w:lang w:val="uk-UA"/>
              </w:rPr>
            </w:pPr>
            <w:r w:rsidRPr="0064392F">
              <w:rPr>
                <w:rFonts w:ascii="Times New Roman" w:hAnsi="Times New Roman" w:cs="Times New Roman"/>
                <w:b/>
                <w:bCs/>
                <w:sz w:val="20"/>
                <w:szCs w:val="20"/>
                <w:lang w:val="uk-UA"/>
              </w:rPr>
              <w:t>Варіант відповіді для списку</w:t>
            </w:r>
          </w:p>
        </w:tc>
        <w:tc>
          <w:tcPr>
            <w:tcW w:w="1399" w:type="pct"/>
            <w:shd w:val="clear" w:color="auto" w:fill="E7E6E6" w:themeFill="background2"/>
            <w:vAlign w:val="center"/>
          </w:tcPr>
          <w:p w14:paraId="731E5BC5"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Логіка переходу</w:t>
            </w:r>
          </w:p>
        </w:tc>
      </w:tr>
      <w:tr w:rsidR="00C52968" w:rsidRPr="00C52968" w14:paraId="085C7E4A" w14:textId="77777777" w:rsidTr="00EB0A4F">
        <w:trPr>
          <w:jc w:val="center"/>
        </w:trPr>
        <w:tc>
          <w:tcPr>
            <w:tcW w:w="729" w:type="pct"/>
            <w:vMerge w:val="restart"/>
          </w:tcPr>
          <w:p w14:paraId="7A705A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 Перелік договорів оренди державного нерухомого майна, щодо яких орендодавцем прийнято рішення про продовження терміну їх дії на аукціоні</w:t>
            </w:r>
          </w:p>
        </w:tc>
        <w:tc>
          <w:tcPr>
            <w:tcW w:w="1265" w:type="pct"/>
          </w:tcPr>
          <w:p w14:paraId="434E27D7" w14:textId="62F6728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1. Рішення орендодавця про оголошення аукціону, за результатами якого чинний договір оренди може бути продовжений з існуючим орендарем або укладений з новим орендарем (далі - рішення про продовження договору на аукціоні). Згідно із п. 144 Порядку після отримання заяви орендаря про продовження договору оренди, який підлягає продовженню за результатами проведення аукціону, орендодавець протягом 10  робочих днів з дати отримання такої заяви, приймає одне з рішень, передбачених частиною 9 статті 18 Закону. </w:t>
            </w:r>
          </w:p>
        </w:tc>
        <w:tc>
          <w:tcPr>
            <w:tcW w:w="1607" w:type="pct"/>
          </w:tcPr>
          <w:p w14:paraId="655F08FE" w14:textId="288044B2"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85B3681" w14:textId="2FA9AED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завантаження файлу</w:t>
            </w:r>
          </w:p>
        </w:tc>
        <w:tc>
          <w:tcPr>
            <w:tcW w:w="1399" w:type="pct"/>
          </w:tcPr>
          <w:p w14:paraId="4E46ACB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4F6C3DF" w14:textId="77777777" w:rsidTr="00EB0A4F">
        <w:trPr>
          <w:jc w:val="center"/>
        </w:trPr>
        <w:tc>
          <w:tcPr>
            <w:tcW w:w="729" w:type="pct"/>
            <w:vMerge/>
          </w:tcPr>
          <w:p w14:paraId="5F658AE3" w14:textId="77777777" w:rsidR="00C52968" w:rsidRPr="00C52968" w:rsidRDefault="00C52968" w:rsidP="002A7FF9">
            <w:pPr>
              <w:rPr>
                <w:rFonts w:ascii="Times New Roman" w:hAnsi="Times New Roman" w:cs="Times New Roman"/>
                <w:sz w:val="20"/>
                <w:szCs w:val="20"/>
                <w:lang w:val="uk-UA"/>
              </w:rPr>
            </w:pPr>
          </w:p>
        </w:tc>
        <w:tc>
          <w:tcPr>
            <w:tcW w:w="1265" w:type="pct"/>
          </w:tcPr>
          <w:p w14:paraId="558E14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2. Дата рішення орендодавця про продовження договору на аукціоні</w:t>
            </w:r>
          </w:p>
        </w:tc>
        <w:tc>
          <w:tcPr>
            <w:tcW w:w="1607" w:type="pct"/>
          </w:tcPr>
          <w:p w14:paraId="770863E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6B69F17" w14:textId="0716214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67020E98"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4BB322E4" w14:textId="77777777" w:rsidTr="00EB0A4F">
        <w:trPr>
          <w:jc w:val="center"/>
        </w:trPr>
        <w:tc>
          <w:tcPr>
            <w:tcW w:w="729" w:type="pct"/>
            <w:vMerge/>
          </w:tcPr>
          <w:p w14:paraId="19C51602" w14:textId="77777777" w:rsidR="00C52968" w:rsidRPr="00C52968" w:rsidRDefault="00C52968" w:rsidP="002A7FF9">
            <w:pPr>
              <w:rPr>
                <w:rFonts w:ascii="Times New Roman" w:hAnsi="Times New Roman" w:cs="Times New Roman"/>
                <w:sz w:val="20"/>
                <w:szCs w:val="20"/>
                <w:lang w:val="uk-UA"/>
              </w:rPr>
            </w:pPr>
          </w:p>
        </w:tc>
        <w:tc>
          <w:tcPr>
            <w:tcW w:w="1265" w:type="pct"/>
          </w:tcPr>
          <w:p w14:paraId="38EA15F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Номер рішення орендодавця про продовження договору на аукціоні</w:t>
            </w:r>
          </w:p>
        </w:tc>
        <w:tc>
          <w:tcPr>
            <w:tcW w:w="1607" w:type="pct"/>
          </w:tcPr>
          <w:p w14:paraId="69A39028"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07591992" w14:textId="33E4BFE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0036A70C"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80837F8" w14:textId="77777777" w:rsidTr="00EB0A4F">
        <w:trPr>
          <w:jc w:val="center"/>
        </w:trPr>
        <w:tc>
          <w:tcPr>
            <w:tcW w:w="729" w:type="pct"/>
            <w:vMerge/>
          </w:tcPr>
          <w:p w14:paraId="324E7320" w14:textId="77777777" w:rsidR="00C52968" w:rsidRPr="00C52968" w:rsidRDefault="00C52968" w:rsidP="002A7FF9">
            <w:pPr>
              <w:rPr>
                <w:rFonts w:ascii="Times New Roman" w:hAnsi="Times New Roman" w:cs="Times New Roman"/>
                <w:sz w:val="20"/>
                <w:szCs w:val="20"/>
                <w:lang w:val="uk-UA"/>
              </w:rPr>
            </w:pPr>
          </w:p>
        </w:tc>
        <w:tc>
          <w:tcPr>
            <w:tcW w:w="1265" w:type="pct"/>
          </w:tcPr>
          <w:p w14:paraId="64BCEE89" w14:textId="5BD81749"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4. Дата заяви орендаря про продовження договору. </w:t>
            </w:r>
          </w:p>
          <w:p w14:paraId="06A362E1" w14:textId="5F8AA3DB"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Згідно із пунктом 143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Законом строк. </w:t>
            </w:r>
          </w:p>
        </w:tc>
        <w:tc>
          <w:tcPr>
            <w:tcW w:w="1607" w:type="pct"/>
          </w:tcPr>
          <w:p w14:paraId="63622CE5"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514F375" w14:textId="51CDE8A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FCC9F4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FD5373C" w14:textId="77777777" w:rsidTr="00EB0A4F">
        <w:trPr>
          <w:jc w:val="center"/>
        </w:trPr>
        <w:tc>
          <w:tcPr>
            <w:tcW w:w="729" w:type="pct"/>
            <w:vMerge/>
          </w:tcPr>
          <w:p w14:paraId="6E580D9E" w14:textId="77777777" w:rsidR="00C52968" w:rsidRPr="00C52968" w:rsidRDefault="00C52968" w:rsidP="002A7FF9">
            <w:pPr>
              <w:rPr>
                <w:rFonts w:ascii="Times New Roman" w:hAnsi="Times New Roman" w:cs="Times New Roman"/>
                <w:sz w:val="20"/>
                <w:szCs w:val="20"/>
                <w:lang w:val="uk-UA"/>
              </w:rPr>
            </w:pPr>
          </w:p>
        </w:tc>
        <w:tc>
          <w:tcPr>
            <w:tcW w:w="1265" w:type="pct"/>
          </w:tcPr>
          <w:p w14:paraId="430F4F3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5. Орендодавець</w:t>
            </w:r>
          </w:p>
        </w:tc>
        <w:tc>
          <w:tcPr>
            <w:tcW w:w="1607" w:type="pct"/>
          </w:tcPr>
          <w:p w14:paraId="647DAD7B"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18A0123"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752E7D0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14:paraId="13806E1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14:paraId="410B058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14:paraId="5EE0AC5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14:paraId="6C416A3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14:paraId="24939DB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14:paraId="4E15324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14:paraId="1E373A6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14:paraId="47C8E62D"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14:paraId="013314E2"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14:paraId="1FB4CEF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14:paraId="2F2D3E5A" w14:textId="77777777" w:rsidR="00C52968"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Апарат ФДМУ.</w:t>
            </w:r>
          </w:p>
          <w:p w14:paraId="3D5F1C0B" w14:textId="51AE84E6" w:rsidR="0064392F" w:rsidRPr="00C52968" w:rsidRDefault="0064392F" w:rsidP="0064392F">
            <w:pPr>
              <w:rPr>
                <w:rFonts w:ascii="Times New Roman" w:hAnsi="Times New Roman" w:cs="Times New Roman"/>
                <w:sz w:val="20"/>
                <w:szCs w:val="20"/>
                <w:lang w:val="uk-UA"/>
              </w:rPr>
            </w:pPr>
          </w:p>
        </w:tc>
        <w:tc>
          <w:tcPr>
            <w:tcW w:w="1399" w:type="pct"/>
          </w:tcPr>
          <w:p w14:paraId="04C39FC7"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питання</w:t>
            </w:r>
          </w:p>
        </w:tc>
      </w:tr>
      <w:tr w:rsidR="00C52968" w:rsidRPr="00C52968" w14:paraId="04ADD748" w14:textId="77777777" w:rsidTr="00EB0A4F">
        <w:trPr>
          <w:jc w:val="center"/>
        </w:trPr>
        <w:tc>
          <w:tcPr>
            <w:tcW w:w="729" w:type="pct"/>
            <w:vMerge/>
          </w:tcPr>
          <w:p w14:paraId="11B4DD81" w14:textId="77777777" w:rsidR="00C52968" w:rsidRPr="00C52968" w:rsidRDefault="00C52968" w:rsidP="002A7FF9">
            <w:pPr>
              <w:rPr>
                <w:rFonts w:ascii="Times New Roman" w:hAnsi="Times New Roman" w:cs="Times New Roman"/>
                <w:sz w:val="20"/>
                <w:szCs w:val="20"/>
                <w:lang w:val="uk-UA"/>
              </w:rPr>
            </w:pPr>
          </w:p>
        </w:tc>
        <w:tc>
          <w:tcPr>
            <w:tcW w:w="1265" w:type="pct"/>
          </w:tcPr>
          <w:p w14:paraId="62A2562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6. Електронна адреса орендодавця</w:t>
            </w:r>
          </w:p>
        </w:tc>
        <w:tc>
          <w:tcPr>
            <w:tcW w:w="1607" w:type="pct"/>
          </w:tcPr>
          <w:p w14:paraId="6E6F7450"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F4BABEA"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07059FC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DCF6131"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7D0951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7F3F8E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5A0B18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0C83CD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CD232E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66F6E5D6"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8DC258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097626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6AA737D9"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167AA4"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56BB4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FEEF0D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4C9935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9CC25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4D8B1F7"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58301E3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4903AA0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9F838C"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E866EFE"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65CFE0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88976C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C9DB6C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97918DB"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8CF4001" w14:textId="55BB3E02" w:rsidR="002A7FF9" w:rsidRPr="00C52968"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1399" w:type="pct"/>
          </w:tcPr>
          <w:p w14:paraId="11D71E3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239C733" w14:textId="77777777" w:rsidTr="00EB0A4F">
        <w:trPr>
          <w:jc w:val="center"/>
        </w:trPr>
        <w:tc>
          <w:tcPr>
            <w:tcW w:w="729" w:type="pct"/>
            <w:vMerge/>
          </w:tcPr>
          <w:p w14:paraId="1C288F58" w14:textId="77777777" w:rsidR="00C52968" w:rsidRPr="00C52968" w:rsidRDefault="00C52968" w:rsidP="002A7FF9">
            <w:pPr>
              <w:rPr>
                <w:rFonts w:ascii="Times New Roman" w:hAnsi="Times New Roman" w:cs="Times New Roman"/>
                <w:sz w:val="20"/>
                <w:szCs w:val="20"/>
                <w:lang w:val="uk-UA"/>
              </w:rPr>
            </w:pPr>
          </w:p>
        </w:tc>
        <w:tc>
          <w:tcPr>
            <w:tcW w:w="1265" w:type="pct"/>
          </w:tcPr>
          <w:p w14:paraId="5B0FE08F"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7. Орган управління об'єктом</w:t>
            </w:r>
          </w:p>
        </w:tc>
        <w:tc>
          <w:tcPr>
            <w:tcW w:w="1607" w:type="pct"/>
          </w:tcPr>
          <w:p w14:paraId="364A5A4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A97E63F"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3C65809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11014 - КАБІНЕТ МІНІСТРІВ УКРАЇНИ (СЕКРЕТАРІАТ КАБІНЕТУ МІНІСТРІВ УКРАЇНИ)</w:t>
            </w:r>
          </w:p>
          <w:p w14:paraId="1D03B5B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14:paraId="325F0D8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11064 - МІНІСТЕРСТВО АГРАРНОЇ ПОЛІТИКИ ТА ПРОДОВОЛЬСТВА УКРАЇНИ</w:t>
            </w:r>
          </w:p>
          <w:p w14:paraId="03973BB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11074 - МІНІСТЕРСТВО ЕНЕРГЕТИКИ ТА ВУГІЛЬНОЇ ПРОМИСЛОВОСТІ УКРАЇНИ</w:t>
            </w:r>
          </w:p>
          <w:p w14:paraId="5BDB2B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11085 - МІНІСТЕРСТВО ОСВІТИ І НАУКИ УКРАЇНИ</w:t>
            </w:r>
          </w:p>
          <w:p w14:paraId="0214710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11087 - МІНІСТЕРСТВО МОЛОДІ ТА СПОРТУ УКРАЇНИ</w:t>
            </w:r>
          </w:p>
          <w:p w14:paraId="65411A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11094 - МІНІСТЕРСТВО ЗАХИСТУ ДОВКІЛЛЯ ТА ПРИРОДНИХ РЕСУРСІВ УКРАЇНИ</w:t>
            </w:r>
          </w:p>
          <w:p w14:paraId="0D99A5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14084 - МІНІСТЕРСТВО ОБОРОНИ УКРАЇНИ</w:t>
            </w:r>
          </w:p>
          <w:p w14:paraId="5A61C31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17074 - МІНІСТЕРСТВО СОЦІАЛЬНОЇ ПОЛІТИКИ УКРАЇНИ</w:t>
            </w:r>
          </w:p>
          <w:p w14:paraId="73859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17094 - МІНІСТЕРСТВО КУЛЬТУРИ ТА ІНФОРМАЦІЙНОЇ ПОЛІТИКИ УКРАЇНИ</w:t>
            </w:r>
          </w:p>
          <w:p w14:paraId="680D0CA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17124 - МІНІСТЕРСТВО ЗАКОРДОННИХ СПРАВ УКРАЇНИ</w:t>
            </w:r>
          </w:p>
          <w:p w14:paraId="57AB11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17184 - МІНІСТЕРСТВО ОХОРОНИ ЗДОРОВ'Я УКРАЇНИ</w:t>
            </w:r>
          </w:p>
          <w:p w14:paraId="58CB23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17214 - МІНІСТЕРСТВО ІНФРАСТРУКТУРИ УКРАЇНИ</w:t>
            </w:r>
          </w:p>
          <w:p w14:paraId="040F9BB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17241 - МІНІСТЕРСТВО ЦИФРОВОЇ ТРАНСФОРМАЦІЇ УКРАЇНИ</w:t>
            </w:r>
          </w:p>
          <w:p w14:paraId="65D525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17284 - МІНІСТЕРСТВО ФІНАНСІВ УКРАЇНИ</w:t>
            </w:r>
          </w:p>
          <w:p w14:paraId="3D161D0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17294 - МІНІСТЕРСТВО ЮСТИЦІЇ УКРАЇНИ</w:t>
            </w:r>
          </w:p>
          <w:p w14:paraId="14646D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14:paraId="6BB8B8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18354 - МІНІСТЕРСТВО ВНУТРІШНІХ СПРАВ УКРАЇНИ</w:t>
            </w:r>
          </w:p>
          <w:p w14:paraId="2882883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19084 - МІНІСТЕРСТВО РОЗВИТКУ ГРОМАД ТА ТЕРИТОРІЙ УКРАЇНИ</w:t>
            </w:r>
          </w:p>
          <w:p w14:paraId="32B04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14:paraId="2EEF570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19114 - МІНІСТЕРСТВО ІНФОРМАЦІЙНОЇ ПОЛІТИКИ УКРАЇНИ</w:t>
            </w:r>
          </w:p>
          <w:p w14:paraId="2EE9C46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21077 - ДЕРЖАВНА СЛУЖБА ГЕОЛОГІЇ ТА НАДР УКРАЇНИ</w:t>
            </w:r>
          </w:p>
          <w:p w14:paraId="5920E46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21088 - ДЕРЖАВНА СЛУЖБА ЯКОСТІ ОСВІТИ УКРАЇНИ</w:t>
            </w:r>
          </w:p>
          <w:p w14:paraId="5DE84C9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21104 - ДЕРЖАВНИЙ КОМІТЕТ ТЕЛЕБАЧЕННЯ І РАДІОМОВЛЕННЯ УКРАЇНИ</w:t>
            </w:r>
          </w:p>
          <w:p w14:paraId="33CE332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14:paraId="088CA51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22784 - ПЕНСІЙНИЙ ФОНД УКРАЇНИ</w:t>
            </w:r>
          </w:p>
          <w:p w14:paraId="16A692B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23094 - АДМІНІСТРАЦІЯ ДЕРЖАВНОЇ ПРИКОРДОННОЇ СЛУЖБИ УКРАЇНИ</w:t>
            </w:r>
          </w:p>
          <w:p w14:paraId="0F56454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24124 - НАЦІОНАЛЬНА ПОЛІЦІЯ УКРАЇНИ</w:t>
            </w:r>
          </w:p>
          <w:p w14:paraId="7BAC78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24134 - ДЕРЖАВНА СЛУЖБА УКРАЇНИ З НАДЗВИЧАЙНИХ СИТУАЦІЙ</w:t>
            </w:r>
          </w:p>
          <w:p w14:paraId="2292F4E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27056 - ДЕРЖАВНА РЕГУЛЯТОРНА СЛУЖБА УКРАЇНИ</w:t>
            </w:r>
          </w:p>
          <w:p w14:paraId="7ACB4A9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27072 - ДЕРЖАВНА СЛУЖБА УКРАЇНИ З ПИТАНЬ ПРАЦІ</w:t>
            </w:r>
          </w:p>
          <w:p w14:paraId="63FA686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14:paraId="18847C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27184 - НАЦІОНАЛЬНА СЛУЖБА ЗДОРОВ'Я УКРАЇНИ</w:t>
            </w:r>
          </w:p>
          <w:p w14:paraId="2D9FA9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27189 - ДЕРЖАВНА СЛУЖБА УКРАЇНИ З ЛІКАРСЬКИХ ЗАСОБІВ ТА КОНТРОЛЮ ЗА НАРКОТИКАМИ</w:t>
            </w:r>
          </w:p>
          <w:p w14:paraId="61487F8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27212 - ДЕРЖАВНА СЛУЖБА УКРАЇНИ З БЕЗПЕКИ НА ТРАНСПОРТІ</w:t>
            </w:r>
          </w:p>
          <w:p w14:paraId="3552837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27216 - ДЕРЖАВНА АВІАЦІЙНА СЛУЖБА УКРАЇНИ</w:t>
            </w:r>
          </w:p>
          <w:p w14:paraId="39894E8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27218 - ДЕРЖАВНА СЛУЖБА МОРСЬКОГО ТА РІЧКОВОГО ТРАНСПОРТУ УКРАЇНИ</w:t>
            </w:r>
          </w:p>
          <w:p w14:paraId="63959D8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14:paraId="7DC8344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27307 - ДЕРЖАВНА ФІСКАЛЬНА СЛУЖБА УКРАЇНИ</w:t>
            </w:r>
          </w:p>
          <w:p w14:paraId="04898C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27312 - ДЕРЖАВНА ПОДАТКОВА СЛУЖБА УКРАЇНИ</w:t>
            </w:r>
          </w:p>
          <w:p w14:paraId="2BCD263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27316 - ДЕРЖАВНА МИТНА СЛУЖБА УКРАЇНИ</w:t>
            </w:r>
          </w:p>
          <w:p w14:paraId="784088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27324 - ДЕРЖАВНА АРХІВНА СЛУЖБА УКРАЇНИ</w:t>
            </w:r>
          </w:p>
          <w:p w14:paraId="5ECC81A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28356 - ДЕРЖАВНА МІГРАЦІЙНА СЛУЖБА УКРАЇНИ</w:t>
            </w:r>
          </w:p>
          <w:p w14:paraId="6697B1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28534 - АНТИМОНОПОЛЬНИЙ КОМІТЕТ УКРАЇНИ</w:t>
            </w:r>
          </w:p>
          <w:p w14:paraId="646F119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28604 - ДЕРЖАВНА СЛУЖБА УКРАЇНИ З ПИТАНЬ ГЕОДЕЗІЇ, КАРТОГРАФІЇ ТА КАДАСТРУ</w:t>
            </w:r>
          </w:p>
          <w:p w14:paraId="1402A29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28754 - ДЕРЖАВНА АУДИТОРСЬКА СЛУЖБА УКРАЇНИ</w:t>
            </w:r>
          </w:p>
          <w:p w14:paraId="4424B2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28774 - ДЕРЖАВНА КАЗНАЧЕЙСЬКА СЛУЖБА УКРАЇНИ</w:t>
            </w:r>
          </w:p>
          <w:p w14:paraId="4ED2811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28784 - ФОНД ДЕРЖАВНОГО МАЙНА УКРАЇНИ</w:t>
            </w:r>
          </w:p>
          <w:p w14:paraId="7CAE444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28954 - ДЕРЖАВНА СЛУЖБА СТАТИСТИКИ УКРАЇНИ</w:t>
            </w:r>
          </w:p>
          <w:p w14:paraId="447E9FE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28956 - ДЕРЖАВНА СЛУЖБА ЕКСПОРТНОГО КОНТРОЛЮ УКРАЇНИ</w:t>
            </w:r>
          </w:p>
          <w:p w14:paraId="48CA273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29014 - ДЕРЖАВНА СЛУЖБА ФІНАНСОВОГО МОНІТОРИНГУ УКРАЇНИ</w:t>
            </w:r>
          </w:p>
          <w:p w14:paraId="0E4FDE0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30524 - ДЕРЖАВНЕ КОСМІЧНЕ АГЕНТСТВО УКРАЇНИ</w:t>
            </w:r>
          </w:p>
          <w:p w14:paraId="290458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14:paraId="26B5B15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31048 - НАЦІОНАЛЬНЕ АГЕНТСТВО З ПИТАНЬ ЗАПОБІГАННЯ КОРУПЦІЇ</w:t>
            </w:r>
          </w:p>
          <w:p w14:paraId="23606D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33164 - НАЦІОНАЛЬНЕ АГЕНТСТВО УКРАЇНИ З ПИТАНЬ ДЕРЖАВНОЇ СЛУЖБИ</w:t>
            </w:r>
          </w:p>
          <w:p w14:paraId="455AA75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34135 - ДЕРЖАВНЕ АГЕНТСТВО УКРАЇНИ З УПРАВЛІННЯ ЗОНОЮ ВІДЧУЖЕННЯ</w:t>
            </w:r>
          </w:p>
          <w:p w14:paraId="41D24CA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34604 - ДЕРЖАВНЕ АГЕНТСТВО РЕЗЕРВУ УКРАЇНИ</w:t>
            </w:r>
          </w:p>
          <w:p w14:paraId="3BD3AE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36204 - ДЕРЖАВНЕ АГЕНТСТВО З ЕНЕРГОЕФЕКТИВНОСТІ ТА ЕНЕРГОЗБЕРЕЖЕННЯ УКРАЇНИ</w:t>
            </w:r>
          </w:p>
          <w:p w14:paraId="42DF6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37064 - ДЕРЖАВНЕ АГЕНТСТВО ЛІСОВИХ РЕСУРСІВ УКРАЇНИ</w:t>
            </w:r>
          </w:p>
          <w:p w14:paraId="0ECE01C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37098 - ДЕРЖАВНЕ АГЕНТСТВО УКРАЇНИ З ПИТАНЬ КІНО</w:t>
            </w:r>
          </w:p>
          <w:p w14:paraId="1027D1C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37241 - ДЕРЖАВНЕ АГЕНТСТВО З ПИТАНЬ ЕЛЕКТРОННОГО УРЯДУВАННЯ УКРАЇНИ</w:t>
            </w:r>
          </w:p>
          <w:p w14:paraId="62A814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37304 - ДЕРЖАВНЕ АГЕНТСТВО АВТОМОБІЛЬНИХ ДОРІГ УКРАЇНИ</w:t>
            </w:r>
          </w:p>
          <w:p w14:paraId="652E89C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38094 - ДЕРЖАВНЕ АГЕНТСТВО ВОДНИХ РЕСУРСІВ УКРАЇНИ</w:t>
            </w:r>
          </w:p>
          <w:p w14:paraId="4567F84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38194 - ДЕРЖАВНЕ АГЕНТСТВО РИБНОГО ГОСПОДАРСТВА УКРАЇНИ</w:t>
            </w:r>
          </w:p>
          <w:p w14:paraId="40AC67A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39606 - ДЕРЖАВНЕ АГЕНТСТВО ІНФРАСТРУКТУРНИХ ПРОЕКТІВ УКРАЇНИ</w:t>
            </w:r>
          </w:p>
          <w:p w14:paraId="311048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41075 - ДЕРЖАВНА ЕКОЛОГІЧНА ІНСПЕКЦІЯ УКРАЇНИ</w:t>
            </w:r>
          </w:p>
          <w:p w14:paraId="58CAAA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41088 - ДЕРЖАВНА ІНСПЕКЦІЯ НАВЧАЛЬНИХ ЗАКЛАДІВ УКРАЇНИ</w:t>
            </w:r>
          </w:p>
          <w:p w14:paraId="71F05B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41096 - ДЕРЖАВНА ІНСПЕКЦІЯ ЕНЕРГЕТИЧНОГО НАГЛЯДУ УКРАЇНИ</w:t>
            </w:r>
          </w:p>
          <w:p w14:paraId="2CEA196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49004 - ДЕРЖАВНЕ БЮРО РОЗСЛІДУВАНЬ</w:t>
            </w:r>
          </w:p>
          <w:p w14:paraId="2BDCFB8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49086 - ДЕРЖАВНА АРХІТЕКТУРНО-БУДІВЕЛЬНА ІНСПЕКЦІЯ УКРАЇНИ</w:t>
            </w:r>
          </w:p>
          <w:p w14:paraId="57A9461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49544 - ДЕРЖАВНА ІНСПЕКЦІЯ ЯДЕРНОГО РЕГУЛЮВАННЯ УКРАЇНИ</w:t>
            </w:r>
          </w:p>
          <w:p w14:paraId="13F31CC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53714 - НАЦІОНАЛЬНА РАДА УКРАЇНИ З ПИТАНЬ ТЕЛЕБАЧЕННЯ І РАДІОМОВЛЕННЯ</w:t>
            </w:r>
          </w:p>
          <w:p w14:paraId="70A4B7A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57434 - НАЦІОНАЛЬНА КОМІСІЯ З ЦІННИХ ПАПЕРІВ ТА ФОНДОВОГО РИНКУ</w:t>
            </w:r>
          </w:p>
          <w:p w14:paraId="7A26003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14:paraId="1EE439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57464 - ЦЕНТРАЛЬНА ВИБОРЧА КОМІСІЯ</w:t>
            </w:r>
          </w:p>
          <w:p w14:paraId="347E71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57474 - ДЕРЖАВНЕ УПРАВЛІННЯ СПРАВАМИ</w:t>
            </w:r>
          </w:p>
          <w:p w14:paraId="71C447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14:paraId="12085C7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57634 - КОМІТЕТ З ДЕРЖАВНИХ ПРЕМІЙ УКРАЇНИ В ГАЛУЗІ НАУКИ І ТЕХНІКИ</w:t>
            </w:r>
          </w:p>
          <w:p w14:paraId="65D0F7F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14:paraId="1CC555F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63124 - УПРАВЛІННЯ ДЕРЖАВНОЇ ОХОРОНИ УКРАЇНИ</w:t>
            </w:r>
          </w:p>
          <w:p w14:paraId="597F7D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67664 - УПРАВЛІННЯ СПРАВАМИ ВЕРХОВНОЇ РАДИ УКРАЇНИ</w:t>
            </w:r>
          </w:p>
          <w:p w14:paraId="0B0568B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67684 - РАХУНКОВА ПАЛАТА</w:t>
            </w:r>
          </w:p>
          <w:p w14:paraId="698EC2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68234 - СЕКРЕТАРІАТ УПОВНОВАЖЕНОГО ВЕРХОВНОЇ РАДИ УКРАЇНИ З ПРАВ ЛЮДИНИ</w:t>
            </w:r>
          </w:p>
          <w:p w14:paraId="24BCB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68624 - НАЦІОНАЛЬНЕ АНТИКОРУПЦІЙНЕ БЮРО УКРАЇНИ</w:t>
            </w:r>
          </w:p>
          <w:p w14:paraId="7673145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68884 - СЛУЖБА ЗОВНІШНЬОЇ РОЗВІДКИ УКРАЇНИ</w:t>
            </w:r>
          </w:p>
          <w:p w14:paraId="37E045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68894 - СЛУЖБА БЕЗПЕКИ УКРАЇНИ</w:t>
            </w:r>
          </w:p>
          <w:p w14:paraId="31CB3EB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71224 - ДЕРЖАВНА СУДОВА АДМІНІСТРАЦІЯ УКРАЇНИ</w:t>
            </w:r>
          </w:p>
          <w:p w14:paraId="5D32E5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75304 - ВИЩИЙ АДМІНІСТРАТИВНИЙ СУД УКРАЇНИ</w:t>
            </w:r>
          </w:p>
          <w:p w14:paraId="04AD715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75314 - ВИЩА РАДА ПРАВОСУДДЯ</w:t>
            </w:r>
          </w:p>
          <w:p w14:paraId="0CE15E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75324 - ВИЩИЙ ГОСПОДАРСЬКИЙ СУД УКРАЇНИ</w:t>
            </w:r>
          </w:p>
          <w:p w14:paraId="3CE9F36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75364 - ОФІС ГЕНЕРАЛЬНОГО ПРОКУРОРА</w:t>
            </w:r>
          </w:p>
          <w:p w14:paraId="762B7FB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77544 - ВЕРХОВНИЙ СУД</w:t>
            </w:r>
          </w:p>
          <w:p w14:paraId="7DCEC2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77554 - ВЕРХОВНИЙ СУД УКРАЇНИ</w:t>
            </w:r>
          </w:p>
          <w:p w14:paraId="7FFE20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14:paraId="534240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77574 - КОНСТИТУЦІЙНИЙ СУД УКРАЇНИ</w:t>
            </w:r>
          </w:p>
          <w:p w14:paraId="2F9EFFD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81894 - НАЦІОНАЛЬНА АКАДЕМІЯ ПРАВОВИХ НАУК УКРАЇНИ</w:t>
            </w:r>
          </w:p>
          <w:p w14:paraId="01CAD1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82762 - ФОНД СОЦІАЛЬНОГО СТРАХУВАННЯ УКРАЇНИ</w:t>
            </w:r>
          </w:p>
          <w:p w14:paraId="5CDD6E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83144 - НАЦІОНАЛЬНА АКАДЕМІЯ АГРАРНИХ НАУК УКРАЇНИ</w:t>
            </w:r>
          </w:p>
          <w:p w14:paraId="35D2834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87614 - НАЦІОНАЛЬНА АКАДЕМІЯ НАУК УКРАЇНИ</w:t>
            </w:r>
          </w:p>
          <w:p w14:paraId="6803B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88224 - ФОНД ГАРАНТУВАННЯ ВКЛАДІВ ФІЗИЧНИХ ОСІБ</w:t>
            </w:r>
          </w:p>
          <w:p w14:paraId="729E981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88234 - ДЕРЖАВНИЙ ФОНД СПРИЯННЯ МОЛОДІЖНОМУ ЖИТЛОВОМУ БУДІВНИЦТВУ</w:t>
            </w:r>
          </w:p>
          <w:p w14:paraId="493E9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89044 - НАЦІОНАЛЬНА АКАДЕМІЯ МИСТЕЦТВ УКРАЇНИ</w:t>
            </w:r>
          </w:p>
          <w:p w14:paraId="00E18D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89204 - УКРАЇНСЬКИЙ ІНСТИТУТ НАЦІОНАЛЬНОЇ ПАМ'ЯТІ</w:t>
            </w:r>
          </w:p>
          <w:p w14:paraId="67F939F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89334 - НАЦІОНАЛЬНА АКАДЕМІЯ ПЕДАГОГІЧНИХ НАУК УКРАЇНИ</w:t>
            </w:r>
          </w:p>
          <w:p w14:paraId="5F32C6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89344 - НАЦІОНАЛЬНА АКАДЕМІЯ МЕДИЧНИХ НАУК УКРАЇНИ</w:t>
            </w:r>
          </w:p>
          <w:p w14:paraId="39EB752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93684 - УКРАЇНСЬКА ДЕРЖАВНА КОРПОРАЦІЯ ПО ТРАНСПОРТНОМУ БУДІВНИЦТВУ "УКРТРАНСБУД"</w:t>
            </w:r>
          </w:p>
          <w:p w14:paraId="18FA9A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14:paraId="6110D2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95054 - НАЦІОНАЛЬНИЙ БАНК УКРАЇНИ</w:t>
            </w:r>
          </w:p>
          <w:p w14:paraId="5D5FF60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96545 - ДЕРЖАВНИЙ КОНЦЕРН "УКРОБОРОНПРОМ"</w:t>
            </w:r>
          </w:p>
          <w:p w14:paraId="456DB37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97174 - УКРАЇНСЬКА ДЕРЖАВНА БУДІВЕЛЬНА КОРПОРАЦІЯ "УКРБУД"</w:t>
            </w:r>
          </w:p>
          <w:p w14:paraId="1C8AEF6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98164 - УКРАЇНСЬКА КООПЕРАТИВНО-ДЕРЖАВНА КОРПОРАЦІЯ ПО АГРОПРОМИСЛОВОМУ БУДІВНИЦТВУ "УКРАГРОПРОМБУД"</w:t>
            </w:r>
          </w:p>
          <w:p w14:paraId="190E9F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100505 - ВІННИЦЬКА ОБЛАСНА ДЕРЖАВНА АДМІНІСТРАЦІЯ</w:t>
            </w:r>
          </w:p>
          <w:p w14:paraId="6101395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100507 - ВОЛИНСЬКА ОБЛАСНА ДЕРЖАВНА АДМІНІСТРАЦІЯ</w:t>
            </w:r>
          </w:p>
          <w:p w14:paraId="0702851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100509 - ЛУГАНСЬКА ОБЛАСНА ДЕРЖАВНА АДМІНІСТРАЦІЯ</w:t>
            </w:r>
          </w:p>
          <w:p w14:paraId="06B7C6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100512 - ДНІПРОПЕТРОВСЬКА ОБЛАСНА ДЕРЖАВНА АДМІНІСТРАЦІЯ</w:t>
            </w:r>
          </w:p>
          <w:p w14:paraId="534DAB1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100514 - ДОНЕЦЬКА ОБЛАСНА ДЕРЖАВНА АДМІНІСТРАЦІЯ</w:t>
            </w:r>
          </w:p>
          <w:p w14:paraId="65A9A6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100518 - ЖИТОМИРСЬКА ОБЛАСНА ДЕРЖАВНА АДМІНІСТРАЦІЯ</w:t>
            </w:r>
          </w:p>
          <w:p w14:paraId="3858690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100521 - ЗАКАРПАТСЬКА ОБЛАСНА ДЕРЖАВНА АДМІНІСТРАЦІЯ</w:t>
            </w:r>
          </w:p>
          <w:p w14:paraId="32C3291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100523 - ЗАПОРІЗЬКА ОБЛАСНА ДЕРЖАВНА АДМІНІСТРАЦІЯ</w:t>
            </w:r>
          </w:p>
          <w:p w14:paraId="040BF32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100526 - ІВАНО-ФРАНКІВСЬКА ОБЛАСНА ДЕРЖАВНА АДМІНІСТРАЦІЯ</w:t>
            </w:r>
          </w:p>
          <w:p w14:paraId="597C07E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100532 - КИЇВСЬКА ОБЛАСНА ДЕРЖАВНА АДМІНІСТРАЦІЯ</w:t>
            </w:r>
          </w:p>
          <w:p w14:paraId="064899A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100535 - КІРОВОГРАДСЬКА ОБЛАСНА ДЕРЖАВНА АДМІНІСТРАЦІЯ</w:t>
            </w:r>
          </w:p>
          <w:p w14:paraId="2A3BD9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100546 - ЛЬВІВСЬКА ОБЛАСНА ДЕРЖАВНА АДМІНІСТРАЦІЯ</w:t>
            </w:r>
          </w:p>
          <w:p w14:paraId="551B00F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100548 - МИКОЛАЇВСЬКА ОБЛАСНА ДЕРЖАВНА АДМІНІСТРАЦІЯ</w:t>
            </w:r>
          </w:p>
          <w:p w14:paraId="0801D1C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100551 - ОДЕСЬКА ОБЛАСНА ДЕРЖАВНА АДМІНІСТРАЦІЯ</w:t>
            </w:r>
          </w:p>
          <w:p w14:paraId="48D8F63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100553 - ПОЛТАВСЬКА ОБЛАСНА ДЕРЖАВНА АДМІНІСТРАЦІЯ</w:t>
            </w:r>
          </w:p>
          <w:p w14:paraId="466B58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100556 - РІВНЕНСЬКА ОБЛАСНА ДЕРЖАВНА АДМІНІСТРАЦІЯ</w:t>
            </w:r>
          </w:p>
          <w:p w14:paraId="1F22A4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100559 - СУМСЬКА ОБЛАСНА ДЕРЖАВНА АДМІНІСТРАЦІЯ</w:t>
            </w:r>
          </w:p>
          <w:p w14:paraId="0F04B07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100561 - ТЕРНОПІЛЬСЬКА ОБЛАСНА ДЕРЖАВНА АДМІНІСТРАЦІЯ</w:t>
            </w:r>
          </w:p>
          <w:p w14:paraId="41F20D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100563 - ХАРКІВСЬКА ОБЛАСНА ДЕРЖАВНА АДМІНІСТРАЦІЯ</w:t>
            </w:r>
          </w:p>
          <w:p w14:paraId="7DF382E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100565 - ХЕРСОНСЬКА ОБЛАСНА ДЕРЖАВНА АДМІНІСТРАЦІЯ</w:t>
            </w:r>
          </w:p>
          <w:p w14:paraId="01F0CCC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100568 - ХМЕЛЬНИЦЬКА ОБЛАСНА ДЕРЖАВНА АДМІНІСТРАЦІЯ</w:t>
            </w:r>
          </w:p>
          <w:p w14:paraId="0DECBC7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100571 - ЧЕРКАСЬКА ОБЛАСНА ДЕРЖАВНА АДМІНІСТРАЦІЯ</w:t>
            </w:r>
          </w:p>
          <w:p w14:paraId="4E0626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100574 - ЧЕРНІГІВСЬКА ОБЛАСНА ДЕРЖАВНА АДМІНІСТРАЦІЯ</w:t>
            </w:r>
          </w:p>
          <w:p w14:paraId="5CF459A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100577 - ЧЕРНІВЕЦЬКА ОБЛАСНА ДЕРЖАВНА АДМІНІСТРАЦІЯ</w:t>
            </w:r>
          </w:p>
          <w:p w14:paraId="0B26B3A1" w14:textId="251F4CEE" w:rsidR="002A7FF9" w:rsidRPr="00C52968"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100580 - КИЇВСЬКА МІСЬКА ДЕРЖАВНА АДМІНІСТРАЦІЯ</w:t>
            </w:r>
          </w:p>
        </w:tc>
        <w:tc>
          <w:tcPr>
            <w:tcW w:w="1399" w:type="pct"/>
          </w:tcPr>
          <w:p w14:paraId="66C5ED9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розділу</w:t>
            </w:r>
          </w:p>
        </w:tc>
      </w:tr>
      <w:tr w:rsidR="00C52968" w:rsidRPr="00C52968" w14:paraId="449000D4" w14:textId="77777777" w:rsidTr="00EB0A4F">
        <w:trPr>
          <w:jc w:val="center"/>
        </w:trPr>
        <w:tc>
          <w:tcPr>
            <w:tcW w:w="729" w:type="pct"/>
            <w:vMerge w:val="restart"/>
          </w:tcPr>
          <w:p w14:paraId="0D9BD29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2. Чинний договір оренди, строк якого закінчується</w:t>
            </w:r>
          </w:p>
        </w:tc>
        <w:tc>
          <w:tcPr>
            <w:tcW w:w="1265" w:type="pct"/>
          </w:tcPr>
          <w:p w14:paraId="2DEA7CEA"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8. Номер договору</w:t>
            </w:r>
          </w:p>
        </w:tc>
        <w:tc>
          <w:tcPr>
            <w:tcW w:w="1607" w:type="pct"/>
          </w:tcPr>
          <w:p w14:paraId="6174C32B"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7C6EE3C" w14:textId="40002ABF"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45AE236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28E4B60D" w14:textId="77777777" w:rsidTr="00EB0A4F">
        <w:trPr>
          <w:jc w:val="center"/>
        </w:trPr>
        <w:tc>
          <w:tcPr>
            <w:tcW w:w="729" w:type="pct"/>
            <w:vMerge/>
          </w:tcPr>
          <w:p w14:paraId="637C8E85" w14:textId="77777777" w:rsidR="00C52968" w:rsidRPr="00C52968" w:rsidRDefault="00C52968" w:rsidP="002A7FF9">
            <w:pPr>
              <w:rPr>
                <w:rFonts w:ascii="Times New Roman" w:hAnsi="Times New Roman" w:cs="Times New Roman"/>
                <w:sz w:val="20"/>
                <w:szCs w:val="20"/>
                <w:lang w:val="uk-UA"/>
              </w:rPr>
            </w:pPr>
          </w:p>
        </w:tc>
        <w:tc>
          <w:tcPr>
            <w:tcW w:w="1265" w:type="pct"/>
          </w:tcPr>
          <w:p w14:paraId="3C74656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9. Дата укладення договору</w:t>
            </w:r>
          </w:p>
        </w:tc>
        <w:tc>
          <w:tcPr>
            <w:tcW w:w="1607" w:type="pct"/>
          </w:tcPr>
          <w:p w14:paraId="423C076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863C9A8" w14:textId="227D769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073C21A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1C6CDF8" w14:textId="77777777" w:rsidTr="00EB0A4F">
        <w:trPr>
          <w:jc w:val="center"/>
        </w:trPr>
        <w:tc>
          <w:tcPr>
            <w:tcW w:w="729" w:type="pct"/>
            <w:vMerge/>
          </w:tcPr>
          <w:p w14:paraId="6928E025" w14:textId="77777777" w:rsidR="00C52968" w:rsidRPr="00C52968" w:rsidRDefault="00C52968" w:rsidP="002A7FF9">
            <w:pPr>
              <w:rPr>
                <w:rFonts w:ascii="Times New Roman" w:hAnsi="Times New Roman" w:cs="Times New Roman"/>
                <w:sz w:val="20"/>
                <w:szCs w:val="20"/>
                <w:lang w:val="uk-UA"/>
              </w:rPr>
            </w:pPr>
          </w:p>
        </w:tc>
        <w:tc>
          <w:tcPr>
            <w:tcW w:w="1265" w:type="pct"/>
          </w:tcPr>
          <w:p w14:paraId="602BD9F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10. Чи продовжувався договір оренди в минулому?</w:t>
            </w:r>
          </w:p>
        </w:tc>
        <w:tc>
          <w:tcPr>
            <w:tcW w:w="1607" w:type="pct"/>
          </w:tcPr>
          <w:p w14:paraId="209B9378"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4E619DA" w14:textId="35D53538"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4F67845A" w14:textId="58D8AC70"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p w14:paraId="0B5C3AEE" w14:textId="755F5DC7"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p w14:paraId="0D558923" w14:textId="47B564BA" w:rsidR="002A7FF9" w:rsidRPr="00C52968" w:rsidRDefault="002A7FF9" w:rsidP="002A7FF9">
            <w:pPr>
              <w:rPr>
                <w:rFonts w:ascii="Times New Roman" w:hAnsi="Times New Roman" w:cs="Times New Roman"/>
                <w:sz w:val="20"/>
                <w:szCs w:val="20"/>
                <w:lang w:val="uk-UA"/>
              </w:rPr>
            </w:pPr>
          </w:p>
        </w:tc>
        <w:tc>
          <w:tcPr>
            <w:tcW w:w="1399" w:type="pct"/>
          </w:tcPr>
          <w:p w14:paraId="1255EF1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5"/>
              <w:gridCol w:w="1117"/>
            </w:tblGrid>
            <w:tr w:rsidR="002563D4" w:rsidRPr="002563D4" w14:paraId="0154BDEF" w14:textId="77777777" w:rsidTr="002563D4">
              <w:tc>
                <w:tcPr>
                  <w:tcW w:w="2295" w:type="dxa"/>
                </w:tcPr>
                <w:p w14:paraId="0003E478"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Чи продовжувався договір оренди в минулому?</w:t>
                  </w:r>
                </w:p>
              </w:tc>
              <w:tc>
                <w:tcPr>
                  <w:tcW w:w="1117" w:type="dxa"/>
                </w:tcPr>
                <w:p w14:paraId="3060817F"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Перехід до розділу</w:t>
                  </w:r>
                </w:p>
              </w:tc>
            </w:tr>
            <w:tr w:rsidR="002563D4" w:rsidRPr="002563D4" w14:paraId="7DA93FF8" w14:textId="77777777" w:rsidTr="002563D4">
              <w:tc>
                <w:tcPr>
                  <w:tcW w:w="2295" w:type="dxa"/>
                </w:tcPr>
                <w:p w14:paraId="2B071E2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tc>
              <w:tc>
                <w:tcPr>
                  <w:tcW w:w="1117" w:type="dxa"/>
                </w:tcPr>
                <w:p w14:paraId="4B1B9ED5"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3</w:t>
                  </w:r>
                </w:p>
              </w:tc>
            </w:tr>
            <w:tr w:rsidR="002563D4" w:rsidRPr="00C52968" w14:paraId="44FC7BBB" w14:textId="77777777" w:rsidTr="002563D4">
              <w:tc>
                <w:tcPr>
                  <w:tcW w:w="2295" w:type="dxa"/>
                </w:tcPr>
                <w:p w14:paraId="6108113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tc>
              <w:tc>
                <w:tcPr>
                  <w:tcW w:w="1117" w:type="dxa"/>
                </w:tcPr>
                <w:p w14:paraId="0D8867A2" w14:textId="77777777" w:rsidR="002563D4" w:rsidRPr="00C52968"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4</w:t>
                  </w:r>
                </w:p>
              </w:tc>
            </w:tr>
          </w:tbl>
          <w:p w14:paraId="257AC43B" w14:textId="31A41D46" w:rsidR="002563D4" w:rsidRPr="00C52968" w:rsidRDefault="002563D4" w:rsidP="002563D4">
            <w:pPr>
              <w:rPr>
                <w:rFonts w:ascii="Times New Roman" w:hAnsi="Times New Roman" w:cs="Times New Roman"/>
                <w:sz w:val="20"/>
                <w:szCs w:val="20"/>
                <w:lang w:val="uk-UA"/>
              </w:rPr>
            </w:pPr>
          </w:p>
        </w:tc>
      </w:tr>
      <w:tr w:rsidR="00C52968" w:rsidRPr="00C52968" w14:paraId="5BCBF0DE" w14:textId="77777777" w:rsidTr="00EB0A4F">
        <w:trPr>
          <w:jc w:val="center"/>
        </w:trPr>
        <w:tc>
          <w:tcPr>
            <w:tcW w:w="729" w:type="pct"/>
          </w:tcPr>
          <w:p w14:paraId="72D8885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Продовження договору</w:t>
            </w:r>
          </w:p>
        </w:tc>
        <w:tc>
          <w:tcPr>
            <w:tcW w:w="1265" w:type="pct"/>
          </w:tcPr>
          <w:p w14:paraId="77F29AE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11. Дата останнього продовження договору</w:t>
            </w:r>
          </w:p>
        </w:tc>
        <w:tc>
          <w:tcPr>
            <w:tcW w:w="1607" w:type="pct"/>
          </w:tcPr>
          <w:p w14:paraId="5A372246"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312DD6DB" w14:textId="6FE25DD8"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6984CE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розділу</w:t>
            </w:r>
          </w:p>
        </w:tc>
      </w:tr>
      <w:tr w:rsidR="00082F15" w:rsidRPr="00082F15" w14:paraId="6C46AF91" w14:textId="77777777" w:rsidTr="00EB0A4F">
        <w:tblPrEx>
          <w:jc w:val="left"/>
        </w:tblPrEx>
        <w:tc>
          <w:tcPr>
            <w:tcW w:w="729" w:type="pct"/>
            <w:vMerge w:val="restart"/>
          </w:tcPr>
          <w:p w14:paraId="5FECFB3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Інформація про договір оренди (продовження)</w:t>
            </w:r>
          </w:p>
        </w:tc>
        <w:tc>
          <w:tcPr>
            <w:tcW w:w="1265" w:type="pct"/>
          </w:tcPr>
          <w:p w14:paraId="216F98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Дата закінчення договору оренди</w:t>
            </w:r>
          </w:p>
        </w:tc>
        <w:tc>
          <w:tcPr>
            <w:tcW w:w="1607" w:type="pct"/>
          </w:tcPr>
          <w:p w14:paraId="7BA0B9F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13B1117" w14:textId="13493C7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20B72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6D893B9A" w14:textId="77777777" w:rsidTr="00EB0A4F">
        <w:tblPrEx>
          <w:jc w:val="left"/>
        </w:tblPrEx>
        <w:tc>
          <w:tcPr>
            <w:tcW w:w="729" w:type="pct"/>
            <w:vMerge/>
          </w:tcPr>
          <w:p w14:paraId="6ECA4A34" w14:textId="77777777" w:rsidR="00082F15" w:rsidRPr="00082F15" w:rsidRDefault="00082F15" w:rsidP="00082F15">
            <w:pPr>
              <w:rPr>
                <w:rFonts w:ascii="Times New Roman" w:hAnsi="Times New Roman" w:cs="Times New Roman"/>
                <w:sz w:val="20"/>
                <w:szCs w:val="20"/>
                <w:lang w:val="uk-UA"/>
              </w:rPr>
            </w:pPr>
          </w:p>
        </w:tc>
        <w:tc>
          <w:tcPr>
            <w:tcW w:w="1265" w:type="pct"/>
          </w:tcPr>
          <w:p w14:paraId="618DA8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Строк, на який був укладений договір, що продовжується (років, місяців, днів)</w:t>
            </w:r>
          </w:p>
        </w:tc>
        <w:tc>
          <w:tcPr>
            <w:tcW w:w="1607" w:type="pct"/>
          </w:tcPr>
          <w:p w14:paraId="20ED90AE"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2954AB6" w14:textId="007198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045FE2B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E4648C3" w14:textId="77777777" w:rsidTr="00EB0A4F">
        <w:tblPrEx>
          <w:jc w:val="left"/>
        </w:tblPrEx>
        <w:tc>
          <w:tcPr>
            <w:tcW w:w="729" w:type="pct"/>
            <w:vMerge/>
          </w:tcPr>
          <w:p w14:paraId="44C07AD5" w14:textId="77777777" w:rsidR="00082F15" w:rsidRPr="00082F15" w:rsidRDefault="00082F15" w:rsidP="00082F15">
            <w:pPr>
              <w:rPr>
                <w:rFonts w:ascii="Times New Roman" w:hAnsi="Times New Roman" w:cs="Times New Roman"/>
                <w:sz w:val="20"/>
                <w:szCs w:val="20"/>
                <w:lang w:val="uk-UA"/>
              </w:rPr>
            </w:pPr>
          </w:p>
        </w:tc>
        <w:tc>
          <w:tcPr>
            <w:tcW w:w="1265" w:type="pct"/>
          </w:tcPr>
          <w:p w14:paraId="273508D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14. Остання місячна орендна плата, грн. Вказується орендна плата, яка підлягала сплаті (без ПДВ) за останній повний календарний місяць, що передував даті закінчення договору </w:t>
            </w:r>
          </w:p>
        </w:tc>
        <w:tc>
          <w:tcPr>
            <w:tcW w:w="1607" w:type="pct"/>
          </w:tcPr>
          <w:p w14:paraId="4735E05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8A0A9D9" w14:textId="0DC7DB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6A0B4D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76D14575" w14:textId="77777777" w:rsidTr="00EB0A4F">
        <w:tblPrEx>
          <w:jc w:val="left"/>
        </w:tblPrEx>
        <w:tc>
          <w:tcPr>
            <w:tcW w:w="729" w:type="pct"/>
            <w:vMerge/>
          </w:tcPr>
          <w:p w14:paraId="49624492" w14:textId="77777777" w:rsidR="00082F15" w:rsidRPr="00082F15" w:rsidRDefault="00082F15" w:rsidP="00082F15">
            <w:pPr>
              <w:rPr>
                <w:rFonts w:ascii="Times New Roman" w:hAnsi="Times New Roman" w:cs="Times New Roman"/>
                <w:sz w:val="20"/>
                <w:szCs w:val="20"/>
                <w:lang w:val="uk-UA"/>
              </w:rPr>
            </w:pPr>
          </w:p>
        </w:tc>
        <w:tc>
          <w:tcPr>
            <w:tcW w:w="1265" w:type="pct"/>
          </w:tcPr>
          <w:p w14:paraId="59ED65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Найменування/ПІБ орендаря</w:t>
            </w:r>
          </w:p>
        </w:tc>
        <w:tc>
          <w:tcPr>
            <w:tcW w:w="1607" w:type="pct"/>
          </w:tcPr>
          <w:p w14:paraId="714F29C2"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67AF10" w14:textId="57D3BEE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BB3AB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FD45ACC" w14:textId="77777777" w:rsidTr="00EB0A4F">
        <w:tblPrEx>
          <w:jc w:val="left"/>
        </w:tblPrEx>
        <w:tc>
          <w:tcPr>
            <w:tcW w:w="729" w:type="pct"/>
            <w:vMerge/>
          </w:tcPr>
          <w:p w14:paraId="55628FBD" w14:textId="77777777" w:rsidR="00082F15" w:rsidRPr="00082F15" w:rsidRDefault="00082F15" w:rsidP="00082F15">
            <w:pPr>
              <w:rPr>
                <w:rFonts w:ascii="Times New Roman" w:hAnsi="Times New Roman" w:cs="Times New Roman"/>
                <w:sz w:val="20"/>
                <w:szCs w:val="20"/>
                <w:lang w:val="uk-UA"/>
              </w:rPr>
            </w:pPr>
          </w:p>
        </w:tc>
        <w:tc>
          <w:tcPr>
            <w:tcW w:w="1265" w:type="pct"/>
          </w:tcPr>
          <w:p w14:paraId="413137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Код за ЄДРПОУ або ідентифікаційний номер орендаря</w:t>
            </w:r>
          </w:p>
        </w:tc>
        <w:tc>
          <w:tcPr>
            <w:tcW w:w="1607" w:type="pct"/>
          </w:tcPr>
          <w:p w14:paraId="1239934F"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8359946" w14:textId="5D9AAF0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B45C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9966A6C" w14:textId="77777777" w:rsidTr="00EB0A4F">
        <w:tblPrEx>
          <w:jc w:val="left"/>
        </w:tblPrEx>
        <w:tc>
          <w:tcPr>
            <w:tcW w:w="729" w:type="pct"/>
            <w:vMerge/>
          </w:tcPr>
          <w:p w14:paraId="30AC19C1" w14:textId="77777777" w:rsidR="00082F15" w:rsidRPr="00082F15" w:rsidRDefault="00082F15" w:rsidP="00082F15">
            <w:pPr>
              <w:rPr>
                <w:rFonts w:ascii="Times New Roman" w:hAnsi="Times New Roman" w:cs="Times New Roman"/>
                <w:sz w:val="20"/>
                <w:szCs w:val="20"/>
                <w:lang w:val="uk-UA"/>
              </w:rPr>
            </w:pPr>
          </w:p>
        </w:tc>
        <w:tc>
          <w:tcPr>
            <w:tcW w:w="1265" w:type="pct"/>
          </w:tcPr>
          <w:p w14:paraId="5564CC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Найменування балансоутримувача</w:t>
            </w:r>
          </w:p>
        </w:tc>
        <w:tc>
          <w:tcPr>
            <w:tcW w:w="1607" w:type="pct"/>
          </w:tcPr>
          <w:p w14:paraId="1F0BEE3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FA4DCB" w14:textId="2FCE793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B871DF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68D81C8" w14:textId="77777777" w:rsidTr="00EB0A4F">
        <w:tblPrEx>
          <w:jc w:val="left"/>
        </w:tblPrEx>
        <w:tc>
          <w:tcPr>
            <w:tcW w:w="729" w:type="pct"/>
            <w:vMerge/>
          </w:tcPr>
          <w:p w14:paraId="0A7D8036" w14:textId="77777777" w:rsidR="00082F15" w:rsidRPr="00082F15" w:rsidRDefault="00082F15" w:rsidP="00082F15">
            <w:pPr>
              <w:rPr>
                <w:rFonts w:ascii="Times New Roman" w:hAnsi="Times New Roman" w:cs="Times New Roman"/>
                <w:sz w:val="20"/>
                <w:szCs w:val="20"/>
                <w:lang w:val="uk-UA"/>
              </w:rPr>
            </w:pPr>
          </w:p>
        </w:tc>
        <w:tc>
          <w:tcPr>
            <w:tcW w:w="1265" w:type="pct"/>
          </w:tcPr>
          <w:p w14:paraId="0BAC5C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Код за ЄДРПОУ балансоутримувача</w:t>
            </w:r>
          </w:p>
        </w:tc>
        <w:tc>
          <w:tcPr>
            <w:tcW w:w="1607" w:type="pct"/>
          </w:tcPr>
          <w:p w14:paraId="21CF036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E5ECBA5" w14:textId="07C4BE8E"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5B75D9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3F6F6ED" w14:textId="77777777" w:rsidTr="00EB0A4F">
        <w:tblPrEx>
          <w:jc w:val="left"/>
        </w:tblPrEx>
        <w:tc>
          <w:tcPr>
            <w:tcW w:w="729" w:type="pct"/>
            <w:vMerge/>
          </w:tcPr>
          <w:p w14:paraId="1DB8A409" w14:textId="77777777" w:rsidR="00082F15" w:rsidRPr="00082F15" w:rsidRDefault="00082F15" w:rsidP="00082F15">
            <w:pPr>
              <w:rPr>
                <w:rFonts w:ascii="Times New Roman" w:hAnsi="Times New Roman" w:cs="Times New Roman"/>
                <w:sz w:val="20"/>
                <w:szCs w:val="20"/>
                <w:lang w:val="uk-UA"/>
              </w:rPr>
            </w:pPr>
          </w:p>
        </w:tc>
        <w:tc>
          <w:tcPr>
            <w:tcW w:w="1265" w:type="pct"/>
          </w:tcPr>
          <w:p w14:paraId="4F79A0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19. Адреса балансоутримувача</w:t>
            </w:r>
          </w:p>
        </w:tc>
        <w:tc>
          <w:tcPr>
            <w:tcW w:w="1607" w:type="pct"/>
          </w:tcPr>
          <w:p w14:paraId="2B6937D4"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812D152" w14:textId="7CC84E1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коротка відповідь</w:t>
            </w:r>
          </w:p>
        </w:tc>
        <w:tc>
          <w:tcPr>
            <w:tcW w:w="1399" w:type="pct"/>
          </w:tcPr>
          <w:p w14:paraId="54F4F2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5BDA18D2" w14:textId="77777777" w:rsidTr="00EB0A4F">
        <w:tblPrEx>
          <w:jc w:val="left"/>
        </w:tblPrEx>
        <w:tc>
          <w:tcPr>
            <w:tcW w:w="729" w:type="pct"/>
            <w:vMerge/>
          </w:tcPr>
          <w:p w14:paraId="446BB4E5" w14:textId="77777777" w:rsidR="00082F15" w:rsidRPr="00082F15" w:rsidRDefault="00082F15" w:rsidP="00082F15">
            <w:pPr>
              <w:rPr>
                <w:rFonts w:ascii="Times New Roman" w:hAnsi="Times New Roman" w:cs="Times New Roman"/>
                <w:sz w:val="20"/>
                <w:szCs w:val="20"/>
                <w:lang w:val="uk-UA"/>
              </w:rPr>
            </w:pPr>
          </w:p>
        </w:tc>
        <w:tc>
          <w:tcPr>
            <w:tcW w:w="1265" w:type="pct"/>
          </w:tcPr>
          <w:p w14:paraId="730784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Номер телефону працівника балансоутримувача, відповідального за ознайомлення заінтересованих осіб з об'єктом оренди</w:t>
            </w:r>
          </w:p>
        </w:tc>
        <w:tc>
          <w:tcPr>
            <w:tcW w:w="1607" w:type="pct"/>
          </w:tcPr>
          <w:p w14:paraId="3337D0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606A98" w14:textId="7F5D23E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7E5F4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8E18A9C" w14:textId="77777777" w:rsidTr="00EB0A4F">
        <w:tblPrEx>
          <w:jc w:val="left"/>
        </w:tblPrEx>
        <w:tc>
          <w:tcPr>
            <w:tcW w:w="729" w:type="pct"/>
            <w:vMerge/>
          </w:tcPr>
          <w:p w14:paraId="58F721E1" w14:textId="77777777" w:rsidR="00082F15" w:rsidRPr="00082F15" w:rsidRDefault="00082F15" w:rsidP="00082F15">
            <w:pPr>
              <w:rPr>
                <w:rFonts w:ascii="Times New Roman" w:hAnsi="Times New Roman" w:cs="Times New Roman"/>
                <w:sz w:val="20"/>
                <w:szCs w:val="20"/>
                <w:lang w:val="uk-UA"/>
              </w:rPr>
            </w:pPr>
          </w:p>
        </w:tc>
        <w:tc>
          <w:tcPr>
            <w:tcW w:w="1265" w:type="pct"/>
          </w:tcPr>
          <w:p w14:paraId="1BDB9CA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Номер телефону працівника орендаря, відповідального за ознайомлення заінтересованих осіб з об'єктом оренди</w:t>
            </w:r>
          </w:p>
        </w:tc>
        <w:tc>
          <w:tcPr>
            <w:tcW w:w="1607" w:type="pct"/>
          </w:tcPr>
          <w:p w14:paraId="7B5E41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315FD20" w14:textId="472F445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D9C86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519117F" w14:textId="77777777" w:rsidTr="00EB0A4F">
        <w:tblPrEx>
          <w:jc w:val="left"/>
        </w:tblPrEx>
        <w:tc>
          <w:tcPr>
            <w:tcW w:w="729" w:type="pct"/>
            <w:vMerge/>
          </w:tcPr>
          <w:p w14:paraId="0F8F6AE7" w14:textId="77777777" w:rsidR="00082F15" w:rsidRPr="00082F15" w:rsidRDefault="00082F15" w:rsidP="00082F15">
            <w:pPr>
              <w:rPr>
                <w:rFonts w:ascii="Times New Roman" w:hAnsi="Times New Roman" w:cs="Times New Roman"/>
                <w:sz w:val="20"/>
                <w:szCs w:val="20"/>
                <w:lang w:val="uk-UA"/>
              </w:rPr>
            </w:pPr>
          </w:p>
        </w:tc>
        <w:tc>
          <w:tcPr>
            <w:tcW w:w="1265" w:type="pct"/>
          </w:tcPr>
          <w:p w14:paraId="0C04C6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Електронна адреса працівника балансоутримувача, відповідального за ознайомлення заінтересованих осіб з об'єктом оренди</w:t>
            </w:r>
          </w:p>
        </w:tc>
        <w:tc>
          <w:tcPr>
            <w:tcW w:w="1607" w:type="pct"/>
          </w:tcPr>
          <w:p w14:paraId="5A7EEB3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E3D51BD" w14:textId="38E8EAA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17589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317539C1" w14:textId="77777777" w:rsidTr="00EB0A4F">
        <w:tblPrEx>
          <w:jc w:val="left"/>
        </w:tblPrEx>
        <w:tc>
          <w:tcPr>
            <w:tcW w:w="729" w:type="pct"/>
            <w:vMerge/>
          </w:tcPr>
          <w:p w14:paraId="7DC0FC51" w14:textId="77777777" w:rsidR="00082F15" w:rsidRPr="00082F15" w:rsidRDefault="00082F15" w:rsidP="00082F15">
            <w:pPr>
              <w:rPr>
                <w:rFonts w:ascii="Times New Roman" w:hAnsi="Times New Roman" w:cs="Times New Roman"/>
                <w:sz w:val="20"/>
                <w:szCs w:val="20"/>
                <w:lang w:val="uk-UA"/>
              </w:rPr>
            </w:pPr>
          </w:p>
        </w:tc>
        <w:tc>
          <w:tcPr>
            <w:tcW w:w="1265" w:type="pct"/>
          </w:tcPr>
          <w:p w14:paraId="6F9CAA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Електронна адреса працівника орендаря, відповідального за ознайомлення заінтересованих осіб з об'єктом оренди</w:t>
            </w:r>
          </w:p>
        </w:tc>
        <w:tc>
          <w:tcPr>
            <w:tcW w:w="1607" w:type="pct"/>
          </w:tcPr>
          <w:p w14:paraId="3E46B49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3A1EA6" w14:textId="3DDF658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B6A2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03A813AA" w14:textId="77777777" w:rsidTr="00EB0A4F">
        <w:tblPrEx>
          <w:jc w:val="left"/>
        </w:tblPrEx>
        <w:tc>
          <w:tcPr>
            <w:tcW w:w="729" w:type="pct"/>
            <w:vMerge/>
          </w:tcPr>
          <w:p w14:paraId="79355C14" w14:textId="77777777" w:rsidR="00082F15" w:rsidRPr="00082F15" w:rsidRDefault="00082F15" w:rsidP="00082F15">
            <w:pPr>
              <w:rPr>
                <w:rFonts w:ascii="Times New Roman" w:hAnsi="Times New Roman" w:cs="Times New Roman"/>
                <w:sz w:val="20"/>
                <w:szCs w:val="20"/>
                <w:lang w:val="uk-UA"/>
              </w:rPr>
            </w:pPr>
          </w:p>
        </w:tc>
        <w:tc>
          <w:tcPr>
            <w:tcW w:w="1265" w:type="pct"/>
          </w:tcPr>
          <w:p w14:paraId="0F1A6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Довідка балансоутримувача. Завантажте копію довідки одним файлом у форматі PDF. У довідці зазначається інформація згідно із частиною 6 статті 18 Закону і пунктом 139 Порядку</w:t>
            </w:r>
          </w:p>
        </w:tc>
        <w:tc>
          <w:tcPr>
            <w:tcW w:w="1607" w:type="pct"/>
          </w:tcPr>
          <w:p w14:paraId="5292E33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51CFA7" w14:textId="387744B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97EE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4FCCA13" w14:textId="77777777" w:rsidTr="00EB0A4F">
        <w:tblPrEx>
          <w:jc w:val="left"/>
        </w:tblPrEx>
        <w:tc>
          <w:tcPr>
            <w:tcW w:w="729" w:type="pct"/>
            <w:vMerge/>
          </w:tcPr>
          <w:p w14:paraId="620702D9" w14:textId="77777777" w:rsidR="00082F15" w:rsidRPr="00082F15" w:rsidRDefault="00082F15" w:rsidP="00082F15">
            <w:pPr>
              <w:rPr>
                <w:rFonts w:ascii="Times New Roman" w:hAnsi="Times New Roman" w:cs="Times New Roman"/>
                <w:sz w:val="20"/>
                <w:szCs w:val="20"/>
                <w:lang w:val="uk-UA"/>
              </w:rPr>
            </w:pPr>
          </w:p>
        </w:tc>
        <w:tc>
          <w:tcPr>
            <w:tcW w:w="1265" w:type="pct"/>
          </w:tcPr>
          <w:p w14:paraId="420531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Дата довідки балансоутримувача</w:t>
            </w:r>
          </w:p>
        </w:tc>
        <w:tc>
          <w:tcPr>
            <w:tcW w:w="1607" w:type="pct"/>
          </w:tcPr>
          <w:p w14:paraId="35A2E4C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7C559" w14:textId="57DC332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86AD1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7F987AE" w14:textId="77777777" w:rsidTr="00EB0A4F">
        <w:tblPrEx>
          <w:jc w:val="left"/>
        </w:tblPrEx>
        <w:tc>
          <w:tcPr>
            <w:tcW w:w="729" w:type="pct"/>
            <w:vMerge/>
          </w:tcPr>
          <w:p w14:paraId="30E11E42" w14:textId="77777777" w:rsidR="00082F15" w:rsidRPr="00082F15" w:rsidRDefault="00082F15" w:rsidP="00082F15">
            <w:pPr>
              <w:rPr>
                <w:rFonts w:ascii="Times New Roman" w:hAnsi="Times New Roman" w:cs="Times New Roman"/>
                <w:sz w:val="20"/>
                <w:szCs w:val="20"/>
                <w:lang w:val="uk-UA"/>
              </w:rPr>
            </w:pPr>
          </w:p>
        </w:tc>
        <w:tc>
          <w:tcPr>
            <w:tcW w:w="1265" w:type="pct"/>
          </w:tcPr>
          <w:p w14:paraId="47529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Цільове призначення, за яким об’єкт мав використовуватися відповідно до договору оренди.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7097F67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A5864EA" w14:textId="4B25E3F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AE052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CD0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376553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 Розміщення фінансових установ, ломбардів, бірж, брокерських, дилерських, маклерських, </w:t>
            </w:r>
            <w:proofErr w:type="spellStart"/>
            <w:r w:rsidRPr="00082F15">
              <w:rPr>
                <w:rFonts w:ascii="Times New Roman" w:hAnsi="Times New Roman" w:cs="Times New Roman"/>
                <w:sz w:val="20"/>
                <w:szCs w:val="20"/>
                <w:lang w:val="uk-UA"/>
              </w:rPr>
              <w:t>рієлторських</w:t>
            </w:r>
            <w:proofErr w:type="spellEnd"/>
            <w:r w:rsidRPr="00082F15">
              <w:rPr>
                <w:rFonts w:ascii="Times New Roman" w:hAnsi="Times New Roman" w:cs="Times New Roman"/>
                <w:sz w:val="20"/>
                <w:szCs w:val="20"/>
                <w:lang w:val="uk-UA"/>
              </w:rPr>
              <w:t xml:space="preserve"> контор (агентств нерухомості), </w:t>
            </w:r>
            <w:proofErr w:type="spellStart"/>
            <w:r w:rsidRPr="00082F15">
              <w:rPr>
                <w:rFonts w:ascii="Times New Roman" w:hAnsi="Times New Roman" w:cs="Times New Roman"/>
                <w:sz w:val="20"/>
                <w:szCs w:val="20"/>
                <w:lang w:val="uk-UA"/>
              </w:rPr>
              <w:t>банкоматів</w:t>
            </w:r>
            <w:proofErr w:type="spellEnd"/>
          </w:p>
          <w:p w14:paraId="453AAC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76FDAB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7C960B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 Розміщення офісних приміщень операторів телекомунікацій, які надають послуги рухомого (мобільного) зв’язку, операторів та провайдерів </w:t>
            </w:r>
            <w:r w:rsidRPr="00082F15">
              <w:rPr>
                <w:rFonts w:ascii="Times New Roman" w:hAnsi="Times New Roman" w:cs="Times New Roman"/>
                <w:sz w:val="20"/>
                <w:szCs w:val="20"/>
                <w:lang w:val="uk-UA"/>
              </w:rPr>
              <w:lastRenderedPageBreak/>
              <w:t>телекомунікацій, які надають послуги доступу до Інтернету</w:t>
            </w:r>
          </w:p>
          <w:p w14:paraId="233B420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336149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36566B7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2C64A6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2C44AA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видовищно-розважальної діяльності</w:t>
            </w:r>
          </w:p>
          <w:p w14:paraId="6151C5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6. Розміщення суб'єктів господарювання, що провадять </w:t>
            </w:r>
            <w:proofErr w:type="spellStart"/>
            <w:r w:rsidRPr="00082F15">
              <w:rPr>
                <w:rFonts w:ascii="Times New Roman" w:hAnsi="Times New Roman" w:cs="Times New Roman"/>
                <w:sz w:val="20"/>
                <w:szCs w:val="20"/>
                <w:lang w:val="uk-UA"/>
              </w:rPr>
              <w:t>туроператорську</w:t>
            </w:r>
            <w:proofErr w:type="spellEnd"/>
            <w:r w:rsidRPr="00082F15">
              <w:rPr>
                <w:rFonts w:ascii="Times New Roman" w:hAnsi="Times New Roman" w:cs="Times New Roman"/>
                <w:sz w:val="20"/>
                <w:szCs w:val="20"/>
                <w:lang w:val="uk-UA"/>
              </w:rPr>
              <w:t xml:space="preserve"> та </w:t>
            </w:r>
            <w:proofErr w:type="spellStart"/>
            <w:r w:rsidRPr="00082F15">
              <w:rPr>
                <w:rFonts w:ascii="Times New Roman" w:hAnsi="Times New Roman" w:cs="Times New Roman"/>
                <w:sz w:val="20"/>
                <w:szCs w:val="20"/>
                <w:lang w:val="uk-UA"/>
              </w:rPr>
              <w:t>турагентську</w:t>
            </w:r>
            <w:proofErr w:type="spellEnd"/>
            <w:r w:rsidRPr="00082F15">
              <w:rPr>
                <w:rFonts w:ascii="Times New Roman" w:hAnsi="Times New Roman" w:cs="Times New Roman"/>
                <w:sz w:val="20"/>
                <w:szCs w:val="20"/>
                <w:lang w:val="uk-UA"/>
              </w:rPr>
              <w:t xml:space="preserve"> діяльність, готелів</w:t>
            </w:r>
          </w:p>
          <w:p w14:paraId="19131E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14:paraId="0D79EA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19388D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2992A9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7A8918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788F2F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282483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1BDC1B27" w14:textId="428C714D"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660A6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3915BD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14:paraId="12065B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19038B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3813DC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6CECA5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4D8D59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42A113A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387B4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14:paraId="6D570A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9. Розміщення торговельних об'єктів з продажу - </w:t>
            </w:r>
            <w:proofErr w:type="spellStart"/>
            <w:r w:rsidRPr="00082F15">
              <w:rPr>
                <w:rFonts w:ascii="Times New Roman" w:hAnsi="Times New Roman" w:cs="Times New Roman"/>
                <w:sz w:val="20"/>
                <w:szCs w:val="20"/>
                <w:lang w:val="uk-UA"/>
              </w:rPr>
              <w:t>автотоварів</w:t>
            </w:r>
            <w:proofErr w:type="spellEnd"/>
          </w:p>
          <w:p w14:paraId="3F3D5C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9. Розміщення торговельних об'єктів з продажу - відео- та </w:t>
            </w:r>
            <w:proofErr w:type="spellStart"/>
            <w:r w:rsidRPr="00082F15">
              <w:rPr>
                <w:rFonts w:ascii="Times New Roman" w:hAnsi="Times New Roman" w:cs="Times New Roman"/>
                <w:sz w:val="20"/>
                <w:szCs w:val="20"/>
                <w:lang w:val="uk-UA"/>
              </w:rPr>
              <w:t>аудіопродукції</w:t>
            </w:r>
            <w:proofErr w:type="spellEnd"/>
          </w:p>
          <w:p w14:paraId="300156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3E6D0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781B61C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4D8268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1EE94D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7748A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бірж, що мають статус неприбуткових організацій</w:t>
            </w:r>
          </w:p>
          <w:p w14:paraId="3975CC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773B26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w:t>
            </w:r>
            <w:proofErr w:type="spellStart"/>
            <w:r w:rsidRPr="00082F15">
              <w:rPr>
                <w:rFonts w:ascii="Times New Roman" w:hAnsi="Times New Roman" w:cs="Times New Roman"/>
                <w:sz w:val="20"/>
                <w:szCs w:val="20"/>
                <w:lang w:val="uk-UA"/>
              </w:rPr>
              <w:t>клінік</w:t>
            </w:r>
            <w:proofErr w:type="spellEnd"/>
            <w:r w:rsidRPr="00082F15">
              <w:rPr>
                <w:rFonts w:ascii="Times New Roman" w:hAnsi="Times New Roman" w:cs="Times New Roman"/>
                <w:sz w:val="20"/>
                <w:szCs w:val="20"/>
                <w:lang w:val="uk-UA"/>
              </w:rPr>
              <w:t>), лабораторій ветеринарної медицини</w:t>
            </w:r>
          </w:p>
          <w:p w14:paraId="33365D2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11. Розміщення суб'єктів господарювання, що провадять діяльність з організації шлюбних знайомств та </w:t>
            </w:r>
            <w:proofErr w:type="spellStart"/>
            <w:r w:rsidRPr="00082F15">
              <w:rPr>
                <w:rFonts w:ascii="Times New Roman" w:hAnsi="Times New Roman" w:cs="Times New Roman"/>
                <w:sz w:val="20"/>
                <w:szCs w:val="20"/>
                <w:lang w:val="uk-UA"/>
              </w:rPr>
              <w:t>весіль</w:t>
            </w:r>
            <w:proofErr w:type="spellEnd"/>
          </w:p>
          <w:p w14:paraId="47A18CF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11. Розміщення складів</w:t>
            </w:r>
          </w:p>
          <w:p w14:paraId="1BA8F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3BBBDB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30E897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661A466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190ACF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стоянок для автомобілів</w:t>
            </w:r>
          </w:p>
          <w:p w14:paraId="4ED2E02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0AED71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ветеринарних аптек</w:t>
            </w:r>
          </w:p>
          <w:p w14:paraId="52259D8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0819BEC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5EB7C31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4AC4F09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004E045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4C09DF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1CDB75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3C002D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6DD7880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0089EA8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45F623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0EC8D15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17. Розміщення кафе, барів, закусочних, кафетеріїв, які не здійснюють продаж товарів підакцизної групи</w:t>
            </w:r>
          </w:p>
          <w:p w14:paraId="491294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68D6B8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106F137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04A36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18. Розміщення </w:t>
            </w:r>
            <w:proofErr w:type="spellStart"/>
            <w:r w:rsidRPr="00082F15">
              <w:rPr>
                <w:rFonts w:ascii="Times New Roman" w:hAnsi="Times New Roman" w:cs="Times New Roman"/>
                <w:sz w:val="20"/>
                <w:szCs w:val="20"/>
                <w:lang w:val="uk-UA"/>
              </w:rPr>
              <w:t>ксерокопіювальної</w:t>
            </w:r>
            <w:proofErr w:type="spellEnd"/>
            <w:r w:rsidRPr="00082F15">
              <w:rPr>
                <w:rFonts w:ascii="Times New Roman" w:hAnsi="Times New Roman" w:cs="Times New Roman"/>
                <w:sz w:val="20"/>
                <w:szCs w:val="20"/>
                <w:lang w:val="uk-UA"/>
              </w:rPr>
              <w:t xml:space="preserve"> техніки для надання населенню послуг із ксерокопіювання документів</w:t>
            </w:r>
          </w:p>
          <w:p w14:paraId="0A23A6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Розміщення </w:t>
            </w:r>
            <w:proofErr w:type="spellStart"/>
            <w:r w:rsidRPr="00082F15">
              <w:rPr>
                <w:rFonts w:ascii="Times New Roman" w:hAnsi="Times New Roman" w:cs="Times New Roman"/>
                <w:sz w:val="20"/>
                <w:szCs w:val="20"/>
                <w:lang w:val="uk-UA"/>
              </w:rPr>
              <w:t>їдалень</w:t>
            </w:r>
            <w:proofErr w:type="spellEnd"/>
            <w:r w:rsidRPr="00082F15">
              <w:rPr>
                <w:rFonts w:ascii="Times New Roman" w:hAnsi="Times New Roman" w:cs="Times New Roman"/>
                <w:sz w:val="20"/>
                <w:szCs w:val="20"/>
                <w:lang w:val="uk-UA"/>
              </w:rPr>
              <w:t>, буфетів, які не здійснюють продаж товарів підакцизної групи</w:t>
            </w:r>
          </w:p>
          <w:p w14:paraId="14BF861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14:paraId="1287B8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7BABF4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0EBDAA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Розміщення торговельних об'єктів з продажу поліграфічної продукції та канцтоварів, ліцензованої відео- та </w:t>
            </w:r>
            <w:proofErr w:type="spellStart"/>
            <w:r w:rsidRPr="00082F15">
              <w:rPr>
                <w:rFonts w:ascii="Times New Roman" w:hAnsi="Times New Roman" w:cs="Times New Roman"/>
                <w:sz w:val="20"/>
                <w:szCs w:val="20"/>
                <w:lang w:val="uk-UA"/>
              </w:rPr>
              <w:t>аудіопродукції</w:t>
            </w:r>
            <w:proofErr w:type="spellEnd"/>
            <w:r w:rsidRPr="00082F15">
              <w:rPr>
                <w:rFonts w:ascii="Times New Roman" w:hAnsi="Times New Roman" w:cs="Times New Roman"/>
                <w:sz w:val="20"/>
                <w:szCs w:val="20"/>
                <w:lang w:val="uk-UA"/>
              </w:rPr>
              <w:t>, що призначається для закладів освіти</w:t>
            </w:r>
          </w:p>
          <w:p w14:paraId="1D498B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9809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44CB5A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4862EF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14:paraId="167D5D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26B34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45BE67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21. Розміщення суб'єктів господарювання, що здійснюють побутове обслуговування населення</w:t>
            </w:r>
          </w:p>
          <w:p w14:paraId="3499B8C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085223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22. Розміщення </w:t>
            </w:r>
            <w:proofErr w:type="spellStart"/>
            <w:r w:rsidRPr="00082F15">
              <w:rPr>
                <w:rFonts w:ascii="Times New Roman" w:hAnsi="Times New Roman" w:cs="Times New Roman"/>
                <w:sz w:val="20"/>
                <w:szCs w:val="20"/>
                <w:lang w:val="uk-UA"/>
              </w:rPr>
              <w:t>їдалень</w:t>
            </w:r>
            <w:proofErr w:type="spellEnd"/>
            <w:r w:rsidRPr="00082F15">
              <w:rPr>
                <w:rFonts w:ascii="Times New Roman" w:hAnsi="Times New Roman" w:cs="Times New Roman"/>
                <w:sz w:val="20"/>
                <w:szCs w:val="20"/>
                <w:lang w:val="uk-UA"/>
              </w:rPr>
              <w:t>, буфетів, які не здійснюють продаж товарів підакцизної групи, у закладах освіти та військових частинах</w:t>
            </w:r>
          </w:p>
          <w:p w14:paraId="521685A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22. Розміщення громадських </w:t>
            </w:r>
            <w:proofErr w:type="spellStart"/>
            <w:r w:rsidRPr="00082F15">
              <w:rPr>
                <w:rFonts w:ascii="Times New Roman" w:hAnsi="Times New Roman" w:cs="Times New Roman"/>
                <w:sz w:val="20"/>
                <w:szCs w:val="20"/>
                <w:lang w:val="uk-UA"/>
              </w:rPr>
              <w:t>вбиралень</w:t>
            </w:r>
            <w:proofErr w:type="spellEnd"/>
          </w:p>
          <w:p w14:paraId="451153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44B45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55D98E3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14:paraId="16328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2BDAC76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32015D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0F333D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0D17E1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682541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785AE5E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24. Розміщення дитячих молочних </w:t>
            </w:r>
            <w:proofErr w:type="spellStart"/>
            <w:r w:rsidRPr="00082F15">
              <w:rPr>
                <w:rFonts w:ascii="Times New Roman" w:hAnsi="Times New Roman" w:cs="Times New Roman"/>
                <w:sz w:val="20"/>
                <w:szCs w:val="20"/>
                <w:lang w:val="uk-UA"/>
              </w:rPr>
              <w:t>кухонь</w:t>
            </w:r>
            <w:proofErr w:type="spellEnd"/>
          </w:p>
          <w:p w14:paraId="52324E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14:paraId="6EFEE7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440CAC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354B339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2107D1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пасажирів</w:t>
            </w:r>
          </w:p>
          <w:p w14:paraId="440D13F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44C2C9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7FC3F7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1BFD3D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D2B8BF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A47F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43C03C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478EA42B" w14:textId="40CE35F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463CDD1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3B0AB5D4" w14:textId="77777777" w:rsidTr="00EB0A4F">
        <w:tblPrEx>
          <w:jc w:val="left"/>
        </w:tblPrEx>
        <w:tc>
          <w:tcPr>
            <w:tcW w:w="729" w:type="pct"/>
            <w:vMerge/>
          </w:tcPr>
          <w:p w14:paraId="2AD6E206" w14:textId="77777777" w:rsidR="00082F15" w:rsidRPr="00082F15" w:rsidRDefault="00082F15" w:rsidP="00082F15">
            <w:pPr>
              <w:rPr>
                <w:rFonts w:ascii="Times New Roman" w:hAnsi="Times New Roman" w:cs="Times New Roman"/>
                <w:sz w:val="20"/>
                <w:szCs w:val="20"/>
                <w:lang w:val="uk-UA"/>
              </w:rPr>
            </w:pPr>
          </w:p>
        </w:tc>
        <w:tc>
          <w:tcPr>
            <w:tcW w:w="1265" w:type="pct"/>
          </w:tcPr>
          <w:p w14:paraId="544BAD7D"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27. Чи збігалося цільове призначення об’єкта, за яким він фактично використовувався відповідно до довідки </w:t>
            </w:r>
            <w:r w:rsidRPr="00082F15">
              <w:rPr>
                <w:rFonts w:ascii="Times New Roman" w:hAnsi="Times New Roman" w:cs="Times New Roman"/>
                <w:sz w:val="20"/>
                <w:szCs w:val="20"/>
                <w:lang w:val="uk-UA"/>
              </w:rPr>
              <w:lastRenderedPageBreak/>
              <w:t>балансоутримувача, із цільовим призначенням, за яким об’єкт мав використов</w:t>
            </w:r>
            <w:r w:rsidR="00EB0A4F">
              <w:rPr>
                <w:rFonts w:ascii="Times New Roman" w:hAnsi="Times New Roman" w:cs="Times New Roman"/>
                <w:sz w:val="20"/>
                <w:szCs w:val="20"/>
                <w:lang w:val="uk-UA"/>
              </w:rPr>
              <w:t>уватися відповідно до договору?</w:t>
            </w:r>
            <w:r w:rsidRPr="00082F15">
              <w:rPr>
                <w:rFonts w:ascii="Times New Roman" w:hAnsi="Times New Roman" w:cs="Times New Roman"/>
                <w:sz w:val="20"/>
                <w:szCs w:val="20"/>
                <w:lang w:val="uk-UA"/>
              </w:rPr>
              <w:t xml:space="preserve"> </w:t>
            </w:r>
          </w:p>
          <w:p w14:paraId="10A9C26B" w14:textId="55AFCCA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Згідно частини шість статті 18 Закону довідка балансоутримувача містить інформацію про цільове призначення, за яким об’єкт фактично використовувався протягом строку оренди</w:t>
            </w:r>
          </w:p>
        </w:tc>
        <w:tc>
          <w:tcPr>
            <w:tcW w:w="1607" w:type="pct"/>
          </w:tcPr>
          <w:p w14:paraId="5FFAC68F"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59DC2B0D" w14:textId="38CD21E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EF8ADBF" w14:textId="77777777" w:rsidR="00082F15" w:rsidRPr="00082F15" w:rsidRDefault="00082F15" w:rsidP="00082F15">
            <w:pPr>
              <w:pStyle w:val="a4"/>
              <w:numPr>
                <w:ilvl w:val="0"/>
                <w:numId w:val="35"/>
              </w:numPr>
              <w:rPr>
                <w:rFonts w:ascii="Times New Roman" w:hAnsi="Times New Roman" w:cs="Times New Roman"/>
                <w:sz w:val="20"/>
                <w:szCs w:val="20"/>
              </w:rPr>
            </w:pPr>
            <w:r w:rsidRPr="00EB0A4F">
              <w:rPr>
                <w:rFonts w:ascii="Times New Roman" w:hAnsi="Times New Roman" w:cs="Times New Roman"/>
                <w:sz w:val="20"/>
                <w:szCs w:val="20"/>
                <w:lang w:val="uk-UA"/>
              </w:rPr>
              <w:t>та</w:t>
            </w:r>
            <w:r w:rsidRPr="00082F15">
              <w:rPr>
                <w:rFonts w:ascii="Times New Roman" w:hAnsi="Times New Roman" w:cs="Times New Roman"/>
                <w:sz w:val="20"/>
                <w:szCs w:val="20"/>
              </w:rPr>
              <w:t>к</w:t>
            </w:r>
          </w:p>
          <w:p w14:paraId="5B944C39" w14:textId="0172735C" w:rsidR="00082F15" w:rsidRPr="00082F15" w:rsidRDefault="00082F15" w:rsidP="00082F15">
            <w:pPr>
              <w:pStyle w:val="a4"/>
              <w:numPr>
                <w:ilvl w:val="0"/>
                <w:numId w:val="35"/>
              </w:numPr>
              <w:rPr>
                <w:rFonts w:ascii="Times New Roman" w:hAnsi="Times New Roman" w:cs="Times New Roman"/>
                <w:sz w:val="20"/>
                <w:szCs w:val="20"/>
                <w:lang w:val="uk-UA"/>
              </w:rPr>
            </w:pPr>
            <w:r w:rsidRPr="00082F15">
              <w:rPr>
                <w:rFonts w:ascii="Times New Roman" w:hAnsi="Times New Roman" w:cs="Times New Roman"/>
                <w:sz w:val="20"/>
                <w:szCs w:val="20"/>
              </w:rPr>
              <w:lastRenderedPageBreak/>
              <w:t>н</w:t>
            </w:r>
            <w:r w:rsidRPr="00082F15">
              <w:rPr>
                <w:rFonts w:ascii="Times New Roman" w:hAnsi="Times New Roman" w:cs="Times New Roman"/>
                <w:sz w:val="20"/>
                <w:szCs w:val="20"/>
                <w:lang w:val="uk-UA"/>
              </w:rPr>
              <w:t>і</w:t>
            </w:r>
          </w:p>
        </w:tc>
        <w:tc>
          <w:tcPr>
            <w:tcW w:w="1399" w:type="pct"/>
          </w:tcPr>
          <w:p w14:paraId="43FAA5F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37"/>
              <w:gridCol w:w="1411"/>
            </w:tblGrid>
            <w:tr w:rsidR="00EB0A4F" w:rsidRPr="00EB0A4F" w14:paraId="78B21F13" w14:textId="77777777" w:rsidTr="00EB0A4F">
              <w:tc>
                <w:tcPr>
                  <w:tcW w:w="2437" w:type="dxa"/>
                </w:tcPr>
                <w:p w14:paraId="515884D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 xml:space="preserve">Чи збігалося цільове призначення об’єкта, за </w:t>
                  </w:r>
                  <w:r w:rsidRPr="00EB0A4F">
                    <w:rPr>
                      <w:rFonts w:ascii="Times New Roman" w:hAnsi="Times New Roman" w:cs="Times New Roman"/>
                      <w:sz w:val="20"/>
                      <w:szCs w:val="20"/>
                      <w:lang w:val="uk-UA"/>
                    </w:rPr>
                    <w:lastRenderedPageBreak/>
                    <w:t>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p>
              </w:tc>
              <w:tc>
                <w:tcPr>
                  <w:tcW w:w="1411" w:type="dxa"/>
                </w:tcPr>
                <w:p w14:paraId="4BEDB128"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lastRenderedPageBreak/>
                    <w:t>Перехід до розділу</w:t>
                  </w:r>
                </w:p>
              </w:tc>
            </w:tr>
            <w:tr w:rsidR="00EB0A4F" w:rsidRPr="00EB0A4F" w14:paraId="0B229D2B" w14:textId="77777777" w:rsidTr="00EB0A4F">
              <w:tc>
                <w:tcPr>
                  <w:tcW w:w="2437" w:type="dxa"/>
                </w:tcPr>
                <w:p w14:paraId="645F0A0C"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так</w:t>
                  </w:r>
                </w:p>
              </w:tc>
              <w:tc>
                <w:tcPr>
                  <w:tcW w:w="1411" w:type="dxa"/>
                </w:tcPr>
                <w:p w14:paraId="2D1148CD"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6</w:t>
                  </w:r>
                </w:p>
              </w:tc>
            </w:tr>
            <w:tr w:rsidR="00EB0A4F" w:rsidRPr="00082F15" w14:paraId="7C638048" w14:textId="77777777" w:rsidTr="00EB0A4F">
              <w:tc>
                <w:tcPr>
                  <w:tcW w:w="2437" w:type="dxa"/>
                </w:tcPr>
                <w:p w14:paraId="49F4330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ні</w:t>
                  </w:r>
                </w:p>
              </w:tc>
              <w:tc>
                <w:tcPr>
                  <w:tcW w:w="1411" w:type="dxa"/>
                </w:tcPr>
                <w:p w14:paraId="3856FE38" w14:textId="77777777" w:rsidR="00EB0A4F" w:rsidRPr="00082F15"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5</w:t>
                  </w:r>
                </w:p>
              </w:tc>
            </w:tr>
          </w:tbl>
          <w:p w14:paraId="633D203D" w14:textId="6A40C1D2" w:rsidR="00EB0A4F" w:rsidRPr="00082F15" w:rsidRDefault="00EB0A4F" w:rsidP="00EB0A4F">
            <w:pPr>
              <w:rPr>
                <w:rFonts w:ascii="Times New Roman" w:hAnsi="Times New Roman" w:cs="Times New Roman"/>
                <w:sz w:val="20"/>
                <w:szCs w:val="20"/>
                <w:lang w:val="uk-UA"/>
              </w:rPr>
            </w:pPr>
          </w:p>
        </w:tc>
      </w:tr>
      <w:tr w:rsidR="00082F15" w:rsidRPr="00082F15" w14:paraId="253F5741" w14:textId="77777777" w:rsidTr="00EB0A4F">
        <w:tblPrEx>
          <w:jc w:val="left"/>
        </w:tblPrEx>
        <w:tc>
          <w:tcPr>
            <w:tcW w:w="729" w:type="pct"/>
          </w:tcPr>
          <w:p w14:paraId="24EE4E8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5. Цільове призначення</w:t>
            </w:r>
          </w:p>
        </w:tc>
        <w:tc>
          <w:tcPr>
            <w:tcW w:w="1265" w:type="pct"/>
          </w:tcPr>
          <w:p w14:paraId="6548241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Цільове призначення, за яким об’єкт фактично використовувався відповідно до довідки балансоутримувача.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1038EB4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C1BAE7" w14:textId="6B4CCA1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0D993C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BB0A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049292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 Розміщення фінансових установ, ломбардів, бірж, брокерських, дилерських, маклерських, </w:t>
            </w:r>
            <w:proofErr w:type="spellStart"/>
            <w:r w:rsidRPr="00082F15">
              <w:rPr>
                <w:rFonts w:ascii="Times New Roman" w:hAnsi="Times New Roman" w:cs="Times New Roman"/>
                <w:sz w:val="20"/>
                <w:szCs w:val="20"/>
                <w:lang w:val="uk-UA"/>
              </w:rPr>
              <w:t>рієлторських</w:t>
            </w:r>
            <w:proofErr w:type="spellEnd"/>
            <w:r w:rsidRPr="00082F15">
              <w:rPr>
                <w:rFonts w:ascii="Times New Roman" w:hAnsi="Times New Roman" w:cs="Times New Roman"/>
                <w:sz w:val="20"/>
                <w:szCs w:val="20"/>
                <w:lang w:val="uk-UA"/>
              </w:rPr>
              <w:t xml:space="preserve"> контор (агентств нерухомості), </w:t>
            </w:r>
            <w:proofErr w:type="spellStart"/>
            <w:r w:rsidRPr="00082F15">
              <w:rPr>
                <w:rFonts w:ascii="Times New Roman" w:hAnsi="Times New Roman" w:cs="Times New Roman"/>
                <w:sz w:val="20"/>
                <w:szCs w:val="20"/>
                <w:lang w:val="uk-UA"/>
              </w:rPr>
              <w:t>банкоматів</w:t>
            </w:r>
            <w:proofErr w:type="spellEnd"/>
          </w:p>
          <w:p w14:paraId="0615DE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100662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5FF69A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29737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4E3B225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4DA1690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444804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19EDB1C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видовищно-розважальної діяльності</w:t>
            </w:r>
          </w:p>
          <w:p w14:paraId="4EC8D4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6. Розміщення суб'єктів господарювання, що провадять </w:t>
            </w:r>
            <w:proofErr w:type="spellStart"/>
            <w:r w:rsidRPr="00082F15">
              <w:rPr>
                <w:rFonts w:ascii="Times New Roman" w:hAnsi="Times New Roman" w:cs="Times New Roman"/>
                <w:sz w:val="20"/>
                <w:szCs w:val="20"/>
                <w:lang w:val="uk-UA"/>
              </w:rPr>
              <w:t>туроператорську</w:t>
            </w:r>
            <w:proofErr w:type="spellEnd"/>
            <w:r w:rsidRPr="00082F15">
              <w:rPr>
                <w:rFonts w:ascii="Times New Roman" w:hAnsi="Times New Roman" w:cs="Times New Roman"/>
                <w:sz w:val="20"/>
                <w:szCs w:val="20"/>
                <w:lang w:val="uk-UA"/>
              </w:rPr>
              <w:t xml:space="preserve"> та </w:t>
            </w:r>
            <w:proofErr w:type="spellStart"/>
            <w:r w:rsidRPr="00082F15">
              <w:rPr>
                <w:rFonts w:ascii="Times New Roman" w:hAnsi="Times New Roman" w:cs="Times New Roman"/>
                <w:sz w:val="20"/>
                <w:szCs w:val="20"/>
                <w:lang w:val="uk-UA"/>
              </w:rPr>
              <w:t>турагентську</w:t>
            </w:r>
            <w:proofErr w:type="spellEnd"/>
            <w:r w:rsidRPr="00082F15">
              <w:rPr>
                <w:rFonts w:ascii="Times New Roman" w:hAnsi="Times New Roman" w:cs="Times New Roman"/>
                <w:sz w:val="20"/>
                <w:szCs w:val="20"/>
                <w:lang w:val="uk-UA"/>
              </w:rPr>
              <w:t xml:space="preserve"> діяльність, готелів</w:t>
            </w:r>
          </w:p>
          <w:p w14:paraId="0999F78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7. Розміщення суб'єктів господарювання, що провадять діяльність з ремонту об'єктів нерухомості</w:t>
            </w:r>
          </w:p>
          <w:p w14:paraId="72B9AB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57E582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1AC3871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5A21E75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61B44B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5CD15E5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671E40D8" w14:textId="14FAFB6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0EAA92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40C732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14:paraId="34FB85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303E445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5FCF9A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3A6F16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52B76E2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620A84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48992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14:paraId="36CC561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9. Розміщення торговельних об'єктів з продажу - </w:t>
            </w:r>
            <w:proofErr w:type="spellStart"/>
            <w:r w:rsidRPr="00082F15">
              <w:rPr>
                <w:rFonts w:ascii="Times New Roman" w:hAnsi="Times New Roman" w:cs="Times New Roman"/>
                <w:sz w:val="20"/>
                <w:szCs w:val="20"/>
                <w:lang w:val="uk-UA"/>
              </w:rPr>
              <w:t>автотоварів</w:t>
            </w:r>
            <w:proofErr w:type="spellEnd"/>
          </w:p>
          <w:p w14:paraId="5810A9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 xml:space="preserve">9. Розміщення торговельних об'єктів з продажу - відео- та </w:t>
            </w:r>
            <w:proofErr w:type="spellStart"/>
            <w:r w:rsidRPr="00082F15">
              <w:rPr>
                <w:rFonts w:ascii="Times New Roman" w:hAnsi="Times New Roman" w:cs="Times New Roman"/>
                <w:sz w:val="20"/>
                <w:szCs w:val="20"/>
                <w:lang w:val="uk-UA"/>
              </w:rPr>
              <w:t>аудіопродукції</w:t>
            </w:r>
            <w:proofErr w:type="spellEnd"/>
          </w:p>
          <w:p w14:paraId="123F62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24A46F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5344D7C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316E4E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705761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634B372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бірж, що мають статус неприбуткових організацій</w:t>
            </w:r>
          </w:p>
          <w:p w14:paraId="57900FE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4CBF4C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w:t>
            </w:r>
            <w:proofErr w:type="spellStart"/>
            <w:r w:rsidRPr="00082F15">
              <w:rPr>
                <w:rFonts w:ascii="Times New Roman" w:hAnsi="Times New Roman" w:cs="Times New Roman"/>
                <w:sz w:val="20"/>
                <w:szCs w:val="20"/>
                <w:lang w:val="uk-UA"/>
              </w:rPr>
              <w:t>клінік</w:t>
            </w:r>
            <w:proofErr w:type="spellEnd"/>
            <w:r w:rsidRPr="00082F15">
              <w:rPr>
                <w:rFonts w:ascii="Times New Roman" w:hAnsi="Times New Roman" w:cs="Times New Roman"/>
                <w:sz w:val="20"/>
                <w:szCs w:val="20"/>
                <w:lang w:val="uk-UA"/>
              </w:rPr>
              <w:t>), лабораторій ветеринарної медицини</w:t>
            </w:r>
          </w:p>
          <w:p w14:paraId="61EDDD1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11. Розміщення суб'єктів господарювання, що провадять діяльність з організації шлюбних знайомств та </w:t>
            </w:r>
            <w:proofErr w:type="spellStart"/>
            <w:r w:rsidRPr="00082F15">
              <w:rPr>
                <w:rFonts w:ascii="Times New Roman" w:hAnsi="Times New Roman" w:cs="Times New Roman"/>
                <w:sz w:val="20"/>
                <w:szCs w:val="20"/>
                <w:lang w:val="uk-UA"/>
              </w:rPr>
              <w:t>весіль</w:t>
            </w:r>
            <w:proofErr w:type="spellEnd"/>
          </w:p>
          <w:p w14:paraId="7D48B84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складів</w:t>
            </w:r>
          </w:p>
          <w:p w14:paraId="69D2DA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591194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127839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293708F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3F5F780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стоянок для автомобілів</w:t>
            </w:r>
          </w:p>
          <w:p w14:paraId="4C8C29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382359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14. Розміщення ветеринарних аптек</w:t>
            </w:r>
          </w:p>
          <w:p w14:paraId="3F33E59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44FB9D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03E8950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0CA913A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4D6350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762624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052CC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738C10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5F5F73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6BF0146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744BBF8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18FFB8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14:paraId="25437C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28FE7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458BBA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C7D90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18. Розміщення </w:t>
            </w:r>
            <w:proofErr w:type="spellStart"/>
            <w:r w:rsidRPr="00082F15">
              <w:rPr>
                <w:rFonts w:ascii="Times New Roman" w:hAnsi="Times New Roman" w:cs="Times New Roman"/>
                <w:sz w:val="20"/>
                <w:szCs w:val="20"/>
                <w:lang w:val="uk-UA"/>
              </w:rPr>
              <w:t>ксерокопіювальної</w:t>
            </w:r>
            <w:proofErr w:type="spellEnd"/>
            <w:r w:rsidRPr="00082F15">
              <w:rPr>
                <w:rFonts w:ascii="Times New Roman" w:hAnsi="Times New Roman" w:cs="Times New Roman"/>
                <w:sz w:val="20"/>
                <w:szCs w:val="20"/>
                <w:lang w:val="uk-UA"/>
              </w:rPr>
              <w:t xml:space="preserve"> техніки для надання населенню послуг із ксерокопіювання документів</w:t>
            </w:r>
          </w:p>
          <w:p w14:paraId="18147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Розміщення </w:t>
            </w:r>
            <w:proofErr w:type="spellStart"/>
            <w:r w:rsidRPr="00082F15">
              <w:rPr>
                <w:rFonts w:ascii="Times New Roman" w:hAnsi="Times New Roman" w:cs="Times New Roman"/>
                <w:sz w:val="20"/>
                <w:szCs w:val="20"/>
                <w:lang w:val="uk-UA"/>
              </w:rPr>
              <w:t>їдалень</w:t>
            </w:r>
            <w:proofErr w:type="spellEnd"/>
            <w:r w:rsidRPr="00082F15">
              <w:rPr>
                <w:rFonts w:ascii="Times New Roman" w:hAnsi="Times New Roman" w:cs="Times New Roman"/>
                <w:sz w:val="20"/>
                <w:szCs w:val="20"/>
                <w:lang w:val="uk-UA"/>
              </w:rPr>
              <w:t>, буфетів, які не здійснюють продаж товарів підакцизної групи</w:t>
            </w:r>
          </w:p>
          <w:p w14:paraId="64602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20. Розміщення фірмових магазинів вітчизняних промислових підприємств-товаровиробників, крім тих, що виробляють товари підакцизної групи</w:t>
            </w:r>
          </w:p>
          <w:p w14:paraId="5762B7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011DE96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7390AAC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Розміщення торговельних об'єктів з продажу поліграфічної продукції та канцтоварів, ліцензованої відео- та </w:t>
            </w:r>
            <w:proofErr w:type="spellStart"/>
            <w:r w:rsidRPr="00082F15">
              <w:rPr>
                <w:rFonts w:ascii="Times New Roman" w:hAnsi="Times New Roman" w:cs="Times New Roman"/>
                <w:sz w:val="20"/>
                <w:szCs w:val="20"/>
                <w:lang w:val="uk-UA"/>
              </w:rPr>
              <w:t>аудіопродукції</w:t>
            </w:r>
            <w:proofErr w:type="spellEnd"/>
            <w:r w:rsidRPr="00082F15">
              <w:rPr>
                <w:rFonts w:ascii="Times New Roman" w:hAnsi="Times New Roman" w:cs="Times New Roman"/>
                <w:sz w:val="20"/>
                <w:szCs w:val="20"/>
                <w:lang w:val="uk-UA"/>
              </w:rPr>
              <w:t>, що призначається для закладів освіти</w:t>
            </w:r>
          </w:p>
          <w:p w14:paraId="0FF466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E041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6E455D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7612C0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14:paraId="4861D0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B75E01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242222B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14:paraId="4C9A1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4EC3A4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22. Розміщення </w:t>
            </w:r>
            <w:proofErr w:type="spellStart"/>
            <w:r w:rsidRPr="00082F15">
              <w:rPr>
                <w:rFonts w:ascii="Times New Roman" w:hAnsi="Times New Roman" w:cs="Times New Roman"/>
                <w:sz w:val="20"/>
                <w:szCs w:val="20"/>
                <w:lang w:val="uk-UA"/>
              </w:rPr>
              <w:t>їдалень</w:t>
            </w:r>
            <w:proofErr w:type="spellEnd"/>
            <w:r w:rsidRPr="00082F15">
              <w:rPr>
                <w:rFonts w:ascii="Times New Roman" w:hAnsi="Times New Roman" w:cs="Times New Roman"/>
                <w:sz w:val="20"/>
                <w:szCs w:val="20"/>
                <w:lang w:val="uk-UA"/>
              </w:rPr>
              <w:t>, буфетів, які не здійснюють продаж товарів підакцизної групи, у закладах освіти та військових частинах</w:t>
            </w:r>
          </w:p>
          <w:p w14:paraId="4294C48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22. Розміщення громадських </w:t>
            </w:r>
            <w:proofErr w:type="spellStart"/>
            <w:r w:rsidRPr="00082F15">
              <w:rPr>
                <w:rFonts w:ascii="Times New Roman" w:hAnsi="Times New Roman" w:cs="Times New Roman"/>
                <w:sz w:val="20"/>
                <w:szCs w:val="20"/>
                <w:lang w:val="uk-UA"/>
              </w:rPr>
              <w:t>вбиралень</w:t>
            </w:r>
            <w:proofErr w:type="spellEnd"/>
          </w:p>
          <w:p w14:paraId="60433F6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0EE481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6F5B1DB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23. Розміщення аптек на площі, що використовується для виготовлення ліків за рецептами</w:t>
            </w:r>
          </w:p>
          <w:p w14:paraId="158F39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32A210E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E704C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536CC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2261FB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23FDC4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595D758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24. Розміщення дитячих молочних </w:t>
            </w:r>
            <w:proofErr w:type="spellStart"/>
            <w:r w:rsidRPr="00082F15">
              <w:rPr>
                <w:rFonts w:ascii="Times New Roman" w:hAnsi="Times New Roman" w:cs="Times New Roman"/>
                <w:sz w:val="20"/>
                <w:szCs w:val="20"/>
                <w:lang w:val="uk-UA"/>
              </w:rPr>
              <w:t>кухонь</w:t>
            </w:r>
            <w:proofErr w:type="spellEnd"/>
          </w:p>
          <w:p w14:paraId="7173A0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14:paraId="7BF183D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7B5C47C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1E3B0B7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5A34A50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26. Розміщення транспортних підприємств з перевезення пасажирів</w:t>
            </w:r>
          </w:p>
          <w:p w14:paraId="30AC0F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53ECDA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408C4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61A389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9E2BF4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D1A5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07B765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1B9DF215" w14:textId="21BB136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155CD40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розділу</w:t>
            </w:r>
          </w:p>
        </w:tc>
      </w:tr>
      <w:tr w:rsidR="00082F15" w:rsidRPr="00082F15" w14:paraId="29C0A8CB" w14:textId="77777777" w:rsidTr="00EB0A4F">
        <w:tblPrEx>
          <w:jc w:val="left"/>
        </w:tblPrEx>
        <w:tc>
          <w:tcPr>
            <w:tcW w:w="729" w:type="pct"/>
          </w:tcPr>
          <w:p w14:paraId="0A03275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6. Наявність невід'ємних поліпшень</w:t>
            </w:r>
          </w:p>
        </w:tc>
        <w:tc>
          <w:tcPr>
            <w:tcW w:w="1265" w:type="pct"/>
          </w:tcPr>
          <w:p w14:paraId="3609F0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Чи були здійснені чинним орендарем невід'ємні поліпшення?</w:t>
            </w:r>
          </w:p>
        </w:tc>
        <w:tc>
          <w:tcPr>
            <w:tcW w:w="1607" w:type="pct"/>
          </w:tcPr>
          <w:p w14:paraId="0B8FCC61"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36C1A4" w14:textId="45F08C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289E9054" w14:textId="77777777"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366D9622" w14:textId="118F2E4C"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3446A4C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74358316" w14:textId="77777777" w:rsidTr="00B028A7">
              <w:tc>
                <w:tcPr>
                  <w:tcW w:w="2296" w:type="dxa"/>
                </w:tcPr>
                <w:p w14:paraId="713ADEA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були здійснені чинним орендарем невід'ємні поліпшення?</w:t>
                  </w:r>
                </w:p>
              </w:tc>
              <w:tc>
                <w:tcPr>
                  <w:tcW w:w="1552" w:type="dxa"/>
                </w:tcPr>
                <w:p w14:paraId="7A7BA35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6BFB3FFF" w14:textId="77777777" w:rsidTr="00B028A7">
              <w:tc>
                <w:tcPr>
                  <w:tcW w:w="2296" w:type="dxa"/>
                </w:tcPr>
                <w:p w14:paraId="43F2DE6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552" w:type="dxa"/>
                </w:tcPr>
                <w:p w14:paraId="574ACF3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7</w:t>
                  </w:r>
                </w:p>
              </w:tc>
            </w:tr>
            <w:tr w:rsidR="00B028A7" w:rsidRPr="00082F15" w14:paraId="2F1FFF86" w14:textId="77777777" w:rsidTr="00B028A7">
              <w:tc>
                <w:tcPr>
                  <w:tcW w:w="2296" w:type="dxa"/>
                </w:tcPr>
                <w:p w14:paraId="20D3187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5D5F612E"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8</w:t>
                  </w:r>
                </w:p>
              </w:tc>
            </w:tr>
          </w:tbl>
          <w:p w14:paraId="252579DC" w14:textId="5F203269" w:rsidR="0077720B" w:rsidRPr="00082F15" w:rsidRDefault="0077720B" w:rsidP="00B028A7">
            <w:pPr>
              <w:rPr>
                <w:rFonts w:ascii="Times New Roman" w:hAnsi="Times New Roman" w:cs="Times New Roman"/>
                <w:sz w:val="20"/>
                <w:szCs w:val="20"/>
                <w:lang w:val="uk-UA"/>
              </w:rPr>
            </w:pPr>
          </w:p>
        </w:tc>
      </w:tr>
      <w:tr w:rsidR="000C2B18" w:rsidRPr="00082F15" w14:paraId="128CA0F5" w14:textId="77777777" w:rsidTr="00EB0A4F">
        <w:tblPrEx>
          <w:jc w:val="left"/>
        </w:tblPrEx>
        <w:tc>
          <w:tcPr>
            <w:tcW w:w="729" w:type="pct"/>
            <w:vMerge w:val="restart"/>
          </w:tcPr>
          <w:p w14:paraId="5F182C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Невід'ємні поліпшення</w:t>
            </w:r>
          </w:p>
        </w:tc>
        <w:tc>
          <w:tcPr>
            <w:tcW w:w="1265" w:type="pct"/>
          </w:tcPr>
          <w:p w14:paraId="3D661EB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Ринкова вартість здійснених чинним орендарем невід'ємних поліпшень, грн. Визначається на підставі звіту незалежного оцінювача про ринкову вартість невід'ємних поліпшень відповідно до методології, визначеної пунктом 164 Порядку.</w:t>
            </w:r>
          </w:p>
        </w:tc>
        <w:tc>
          <w:tcPr>
            <w:tcW w:w="1607" w:type="pct"/>
          </w:tcPr>
          <w:p w14:paraId="61082619"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B5244E" w14:textId="09F3978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3E854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F2E861A" w14:textId="77777777" w:rsidTr="00EB0A4F">
        <w:tblPrEx>
          <w:jc w:val="left"/>
        </w:tblPrEx>
        <w:tc>
          <w:tcPr>
            <w:tcW w:w="729" w:type="pct"/>
            <w:vMerge/>
          </w:tcPr>
          <w:p w14:paraId="3807A3A8" w14:textId="77777777" w:rsidR="000C2B18" w:rsidRPr="00082F15" w:rsidRDefault="000C2B18" w:rsidP="00082F15">
            <w:pPr>
              <w:rPr>
                <w:rFonts w:ascii="Times New Roman" w:hAnsi="Times New Roman" w:cs="Times New Roman"/>
                <w:sz w:val="20"/>
                <w:szCs w:val="20"/>
                <w:lang w:val="uk-UA"/>
              </w:rPr>
            </w:pPr>
          </w:p>
        </w:tc>
        <w:tc>
          <w:tcPr>
            <w:tcW w:w="1265" w:type="pct"/>
          </w:tcPr>
          <w:p w14:paraId="181E36E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31. Дата звіту незалежного оцінювача про ринкову вартість поліпшень. Оцінка повинна бути проведена не раніше ніж за шість місяців та не пізніше ніж за три </w:t>
            </w:r>
            <w:r w:rsidRPr="00082F15">
              <w:rPr>
                <w:rFonts w:ascii="Times New Roman" w:hAnsi="Times New Roman" w:cs="Times New Roman"/>
                <w:sz w:val="20"/>
                <w:szCs w:val="20"/>
                <w:lang w:val="uk-UA"/>
              </w:rPr>
              <w:lastRenderedPageBreak/>
              <w:t>місяці до закінчення строку договору оренди (пункт 164 Порядку).</w:t>
            </w:r>
          </w:p>
        </w:tc>
        <w:tc>
          <w:tcPr>
            <w:tcW w:w="1607" w:type="pct"/>
          </w:tcPr>
          <w:p w14:paraId="7D7F4116" w14:textId="77777777" w:rsidR="0077720B"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5A2D11B6" w14:textId="0C38E39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0E0D4C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70B5A79" w14:textId="77777777" w:rsidTr="00EB0A4F">
        <w:tblPrEx>
          <w:jc w:val="left"/>
        </w:tblPrEx>
        <w:tc>
          <w:tcPr>
            <w:tcW w:w="729" w:type="pct"/>
            <w:vMerge/>
          </w:tcPr>
          <w:p w14:paraId="26DB4D71" w14:textId="77777777" w:rsidR="000C2B18" w:rsidRPr="00082F15" w:rsidRDefault="000C2B18" w:rsidP="00082F15">
            <w:pPr>
              <w:rPr>
                <w:rFonts w:ascii="Times New Roman" w:hAnsi="Times New Roman" w:cs="Times New Roman"/>
                <w:sz w:val="20"/>
                <w:szCs w:val="20"/>
                <w:lang w:val="uk-UA"/>
              </w:rPr>
            </w:pPr>
          </w:p>
        </w:tc>
        <w:tc>
          <w:tcPr>
            <w:tcW w:w="1265" w:type="pct"/>
          </w:tcPr>
          <w:p w14:paraId="4636B22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Звіт незалежного оцінювача про ринкову вартість невід'ємних поліпшень</w:t>
            </w:r>
          </w:p>
        </w:tc>
        <w:tc>
          <w:tcPr>
            <w:tcW w:w="1607" w:type="pct"/>
          </w:tcPr>
          <w:p w14:paraId="34D4AA13"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B5D74A9" w14:textId="65E59D69"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B513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222936C" w14:textId="77777777" w:rsidTr="00EB0A4F">
        <w:tblPrEx>
          <w:jc w:val="left"/>
        </w:tblPrEx>
        <w:tc>
          <w:tcPr>
            <w:tcW w:w="729" w:type="pct"/>
            <w:vMerge/>
          </w:tcPr>
          <w:p w14:paraId="199AAA5A" w14:textId="77777777" w:rsidR="000C2B18" w:rsidRPr="00082F15" w:rsidRDefault="000C2B18" w:rsidP="00082F15">
            <w:pPr>
              <w:rPr>
                <w:rFonts w:ascii="Times New Roman" w:hAnsi="Times New Roman" w:cs="Times New Roman"/>
                <w:sz w:val="20"/>
                <w:szCs w:val="20"/>
                <w:lang w:val="uk-UA"/>
              </w:rPr>
            </w:pPr>
          </w:p>
        </w:tc>
        <w:tc>
          <w:tcPr>
            <w:tcW w:w="1265" w:type="pct"/>
          </w:tcPr>
          <w:p w14:paraId="5D8602B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33. Дата рецензії на звіт незалежного оцінювача про ринкову вартість поліпшень. Звіт про оцінку (акт про оцінку) і рецензія на звіт подаються одночасно із заявою про продовження договору відповідно до пункту 165 Порядку </w:t>
            </w:r>
          </w:p>
        </w:tc>
        <w:tc>
          <w:tcPr>
            <w:tcW w:w="1607" w:type="pct"/>
          </w:tcPr>
          <w:p w14:paraId="0128A1EB"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239712" w14:textId="0BB3860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56797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1E8193A" w14:textId="77777777" w:rsidTr="00EB0A4F">
        <w:tblPrEx>
          <w:jc w:val="left"/>
        </w:tblPrEx>
        <w:tc>
          <w:tcPr>
            <w:tcW w:w="729" w:type="pct"/>
            <w:vMerge/>
          </w:tcPr>
          <w:p w14:paraId="137E64EA" w14:textId="77777777" w:rsidR="000C2B18" w:rsidRPr="00082F15" w:rsidRDefault="000C2B18" w:rsidP="00082F15">
            <w:pPr>
              <w:rPr>
                <w:rFonts w:ascii="Times New Roman" w:hAnsi="Times New Roman" w:cs="Times New Roman"/>
                <w:sz w:val="20"/>
                <w:szCs w:val="20"/>
                <w:lang w:val="uk-UA"/>
              </w:rPr>
            </w:pPr>
          </w:p>
        </w:tc>
        <w:tc>
          <w:tcPr>
            <w:tcW w:w="1265" w:type="pct"/>
          </w:tcPr>
          <w:p w14:paraId="72F20D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34. Дата висновку будівельної експертизи. Висновок будівельної експертизи подається одночасно із заявою про продовження договору відповідно до пункту 165 Порядку </w:t>
            </w:r>
          </w:p>
        </w:tc>
        <w:tc>
          <w:tcPr>
            <w:tcW w:w="1607" w:type="pct"/>
          </w:tcPr>
          <w:p w14:paraId="5E34A58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B09F115" w14:textId="428AB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77295C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089531F" w14:textId="77777777" w:rsidTr="00EB0A4F">
        <w:tblPrEx>
          <w:jc w:val="left"/>
        </w:tblPrEx>
        <w:tc>
          <w:tcPr>
            <w:tcW w:w="729" w:type="pct"/>
            <w:vMerge/>
          </w:tcPr>
          <w:p w14:paraId="201CB989" w14:textId="77777777" w:rsidR="000C2B18" w:rsidRPr="00082F15" w:rsidRDefault="000C2B18" w:rsidP="00082F15">
            <w:pPr>
              <w:rPr>
                <w:rFonts w:ascii="Times New Roman" w:hAnsi="Times New Roman" w:cs="Times New Roman"/>
                <w:sz w:val="20"/>
                <w:szCs w:val="20"/>
                <w:lang w:val="uk-UA"/>
              </w:rPr>
            </w:pPr>
          </w:p>
        </w:tc>
        <w:tc>
          <w:tcPr>
            <w:tcW w:w="1265" w:type="pct"/>
          </w:tcPr>
          <w:p w14:paraId="0906931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35. Рішення орендодавця, яким надано згоду на здійснення невід'ємних поліпшень. Завантажте копію рішення орендодавця одним файлом у форматі PDF</w:t>
            </w:r>
          </w:p>
        </w:tc>
        <w:tc>
          <w:tcPr>
            <w:tcW w:w="1607" w:type="pct"/>
          </w:tcPr>
          <w:p w14:paraId="7AA3A4F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5966C" w14:textId="2BE7E75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A8887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74BB18F" w14:textId="77777777" w:rsidTr="00EB0A4F">
        <w:tblPrEx>
          <w:jc w:val="left"/>
        </w:tblPrEx>
        <w:tc>
          <w:tcPr>
            <w:tcW w:w="729" w:type="pct"/>
            <w:vMerge/>
          </w:tcPr>
          <w:p w14:paraId="2F467DCA" w14:textId="77777777" w:rsidR="000C2B18" w:rsidRPr="00082F15" w:rsidRDefault="000C2B18" w:rsidP="00082F15">
            <w:pPr>
              <w:rPr>
                <w:rFonts w:ascii="Times New Roman" w:hAnsi="Times New Roman" w:cs="Times New Roman"/>
                <w:sz w:val="20"/>
                <w:szCs w:val="20"/>
                <w:lang w:val="uk-UA"/>
              </w:rPr>
            </w:pPr>
          </w:p>
        </w:tc>
        <w:tc>
          <w:tcPr>
            <w:tcW w:w="1265" w:type="pct"/>
          </w:tcPr>
          <w:p w14:paraId="3E548AB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36. Дата рішення орендодавця, яким надано згоду на здійснення невід'ємних поліпшень</w:t>
            </w:r>
          </w:p>
        </w:tc>
        <w:tc>
          <w:tcPr>
            <w:tcW w:w="1607" w:type="pct"/>
          </w:tcPr>
          <w:p w14:paraId="2560D051"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C59AB9D" w14:textId="41B3AF8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1979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A5FB773" w14:textId="77777777" w:rsidTr="00EB0A4F">
        <w:tblPrEx>
          <w:jc w:val="left"/>
        </w:tblPrEx>
        <w:tc>
          <w:tcPr>
            <w:tcW w:w="729" w:type="pct"/>
            <w:vMerge/>
          </w:tcPr>
          <w:p w14:paraId="4DE7837B" w14:textId="77777777" w:rsidR="000C2B18" w:rsidRPr="00082F15" w:rsidRDefault="000C2B18" w:rsidP="00082F15">
            <w:pPr>
              <w:rPr>
                <w:rFonts w:ascii="Times New Roman" w:hAnsi="Times New Roman" w:cs="Times New Roman"/>
                <w:sz w:val="20"/>
                <w:szCs w:val="20"/>
                <w:lang w:val="uk-UA"/>
              </w:rPr>
            </w:pPr>
          </w:p>
        </w:tc>
        <w:tc>
          <w:tcPr>
            <w:tcW w:w="1265" w:type="pct"/>
          </w:tcPr>
          <w:p w14:paraId="45ABD8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37. Дата завершення невід'ємних поліпшень</w:t>
            </w:r>
          </w:p>
        </w:tc>
        <w:tc>
          <w:tcPr>
            <w:tcW w:w="1607" w:type="pct"/>
          </w:tcPr>
          <w:p w14:paraId="5A461C45"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CADF4BB" w14:textId="37C34B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89294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BC8AC66" w14:textId="77777777" w:rsidTr="00EB0A4F">
        <w:tblPrEx>
          <w:jc w:val="left"/>
        </w:tblPrEx>
        <w:tc>
          <w:tcPr>
            <w:tcW w:w="729" w:type="pct"/>
          </w:tcPr>
          <w:p w14:paraId="250D8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8. Визначення вартості об'єкта оренди для цілей встановлення стартової орендної плати на аукціоні </w:t>
            </w:r>
          </w:p>
        </w:tc>
        <w:tc>
          <w:tcPr>
            <w:tcW w:w="1265" w:type="pct"/>
          </w:tcPr>
          <w:p w14:paraId="13D3B630" w14:textId="77777777"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38. Чинний договір оренди було укладено внаслідок:. Згідно із частиною 4 статті 8 Закону вартість об’єкта оренди встановлюється на рівні його ринкової (оціночної) вартості, за умови, 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tc>
        <w:tc>
          <w:tcPr>
            <w:tcW w:w="1607" w:type="pct"/>
          </w:tcPr>
          <w:p w14:paraId="297100BE" w14:textId="77777777" w:rsidR="00B028A7"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"О"</w:t>
            </w:r>
          </w:p>
          <w:p w14:paraId="263990BF" w14:textId="509E8BAF"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75F13F5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аукціону або конкурсу</w:t>
            </w:r>
          </w:p>
          <w:p w14:paraId="47FB05F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p w14:paraId="0D7B1FE3"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без проведення аукціону або конкурсу</w:t>
            </w:r>
          </w:p>
          <w:p w14:paraId="3C00FEF1" w14:textId="7092BA1E" w:rsidR="00180C7E" w:rsidRPr="00374AE1" w:rsidRDefault="00180C7E" w:rsidP="00082F15">
            <w:pPr>
              <w:rPr>
                <w:rFonts w:ascii="Times New Roman" w:hAnsi="Times New Roman" w:cs="Times New Roman"/>
                <w:sz w:val="20"/>
                <w:szCs w:val="20"/>
                <w:lang w:val="uk-UA"/>
              </w:rPr>
            </w:pPr>
          </w:p>
        </w:tc>
        <w:tc>
          <w:tcPr>
            <w:tcW w:w="1399" w:type="pct"/>
          </w:tcPr>
          <w:p w14:paraId="6DB242E6"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26B28498" w14:textId="77777777" w:rsidTr="00B028A7">
              <w:tc>
                <w:tcPr>
                  <w:tcW w:w="2579" w:type="dxa"/>
                </w:tcPr>
                <w:p w14:paraId="21BC8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Чинний договір оренди було укладено внаслідок:</w:t>
                  </w:r>
                </w:p>
              </w:tc>
              <w:tc>
                <w:tcPr>
                  <w:tcW w:w="1269" w:type="dxa"/>
                </w:tcPr>
                <w:p w14:paraId="5867F1C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96DD3C1" w14:textId="77777777" w:rsidTr="00B028A7">
              <w:tc>
                <w:tcPr>
                  <w:tcW w:w="2579" w:type="dxa"/>
                </w:tcPr>
                <w:p w14:paraId="2995869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аукціону або конкурсу</w:t>
                  </w:r>
                </w:p>
              </w:tc>
              <w:tc>
                <w:tcPr>
                  <w:tcW w:w="1269" w:type="dxa"/>
                </w:tcPr>
                <w:p w14:paraId="68596B1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9</w:t>
                  </w:r>
                </w:p>
              </w:tc>
            </w:tr>
            <w:tr w:rsidR="00B028A7" w:rsidRPr="00B028A7" w14:paraId="406786F3" w14:textId="77777777" w:rsidTr="00B028A7">
              <w:tc>
                <w:tcPr>
                  <w:tcW w:w="2579" w:type="dxa"/>
                </w:tcPr>
                <w:p w14:paraId="156165C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tc>
              <w:tc>
                <w:tcPr>
                  <w:tcW w:w="1269" w:type="dxa"/>
                </w:tcPr>
                <w:p w14:paraId="5489AAB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r w:rsidR="00B028A7" w:rsidRPr="00082F15" w14:paraId="100FEBE1" w14:textId="77777777" w:rsidTr="00B028A7">
              <w:tc>
                <w:tcPr>
                  <w:tcW w:w="2579" w:type="dxa"/>
                </w:tcPr>
                <w:p w14:paraId="5EB0E8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без проведення аукціону або конкурсу</w:t>
                  </w:r>
                </w:p>
              </w:tc>
              <w:tc>
                <w:tcPr>
                  <w:tcW w:w="1269" w:type="dxa"/>
                </w:tcPr>
                <w:p w14:paraId="43E3AA7A"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bl>
          <w:p w14:paraId="0D41438A" w14:textId="00BB0507" w:rsidR="00B028A7" w:rsidRPr="00082F15" w:rsidRDefault="00B028A7" w:rsidP="00B028A7">
            <w:pPr>
              <w:rPr>
                <w:rFonts w:ascii="Times New Roman" w:hAnsi="Times New Roman" w:cs="Times New Roman"/>
                <w:sz w:val="20"/>
                <w:szCs w:val="20"/>
                <w:lang w:val="uk-UA"/>
              </w:rPr>
            </w:pPr>
          </w:p>
        </w:tc>
      </w:tr>
      <w:tr w:rsidR="000C2B18" w:rsidRPr="00082F15" w14:paraId="5739A775" w14:textId="77777777" w:rsidTr="00EB0A4F">
        <w:tblPrEx>
          <w:jc w:val="left"/>
        </w:tblPrEx>
        <w:tc>
          <w:tcPr>
            <w:tcW w:w="729" w:type="pct"/>
            <w:vMerge w:val="restart"/>
          </w:tcPr>
          <w:p w14:paraId="7C8A7F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Балансова вартість об'єкта</w:t>
            </w:r>
          </w:p>
        </w:tc>
        <w:tc>
          <w:tcPr>
            <w:tcW w:w="1265" w:type="pct"/>
          </w:tcPr>
          <w:p w14:paraId="68473F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39. Дата проведення конкурсу на право оренди майна, за наслідками якого договір оренди було укладено з чинним орендарем</w:t>
            </w:r>
          </w:p>
        </w:tc>
        <w:tc>
          <w:tcPr>
            <w:tcW w:w="1607" w:type="pct"/>
          </w:tcPr>
          <w:p w14:paraId="74AE109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104FA5C0" w14:textId="4CA1C27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A9668A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40C4AB" w14:textId="77777777" w:rsidTr="00EB0A4F">
        <w:tblPrEx>
          <w:jc w:val="left"/>
        </w:tblPrEx>
        <w:tc>
          <w:tcPr>
            <w:tcW w:w="729" w:type="pct"/>
            <w:vMerge/>
          </w:tcPr>
          <w:p w14:paraId="59DA16B5" w14:textId="77777777" w:rsidR="000C2B18" w:rsidRPr="00082F15" w:rsidRDefault="000C2B18" w:rsidP="00082F15">
            <w:pPr>
              <w:rPr>
                <w:rFonts w:ascii="Times New Roman" w:hAnsi="Times New Roman" w:cs="Times New Roman"/>
                <w:sz w:val="20"/>
                <w:szCs w:val="20"/>
                <w:lang w:val="uk-UA"/>
              </w:rPr>
            </w:pPr>
          </w:p>
        </w:tc>
        <w:tc>
          <w:tcPr>
            <w:tcW w:w="1265" w:type="pct"/>
          </w:tcPr>
          <w:p w14:paraId="1EA60A7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40. Залишкова балансова вартість, грн. Згідно із частиною 1 статті 8 Закону, </w:t>
            </w:r>
            <w:r w:rsidRPr="00082F15">
              <w:rPr>
                <w:rFonts w:ascii="Times New Roman" w:hAnsi="Times New Roman" w:cs="Times New Roman"/>
                <w:sz w:val="20"/>
                <w:szCs w:val="20"/>
                <w:lang w:val="uk-UA"/>
              </w:rPr>
              <w:lastRenderedPageBreak/>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tc>
        <w:tc>
          <w:tcPr>
            <w:tcW w:w="1607" w:type="pct"/>
          </w:tcPr>
          <w:p w14:paraId="6F92F7EA"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lastRenderedPageBreak/>
              <w:t>"О"</w:t>
            </w:r>
          </w:p>
          <w:p w14:paraId="62ECB34C" w14:textId="438F67E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2DA767A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AC401" w14:textId="77777777" w:rsidTr="00EB0A4F">
        <w:tblPrEx>
          <w:jc w:val="left"/>
        </w:tblPrEx>
        <w:tc>
          <w:tcPr>
            <w:tcW w:w="729" w:type="pct"/>
          </w:tcPr>
          <w:p w14:paraId="71C59A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Визначення ринкової вартості</w:t>
            </w:r>
          </w:p>
        </w:tc>
        <w:tc>
          <w:tcPr>
            <w:tcW w:w="1265" w:type="pct"/>
          </w:tcPr>
          <w:p w14:paraId="44CFA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41. Чи визначена у об'єкта ринкова вартість?</w:t>
            </w:r>
          </w:p>
        </w:tc>
        <w:tc>
          <w:tcPr>
            <w:tcW w:w="1607" w:type="pct"/>
          </w:tcPr>
          <w:p w14:paraId="40C52852" w14:textId="77777777" w:rsidR="00180C7E" w:rsidRDefault="00082F15"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3B4EC85" w14:textId="01B2926B"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34E0117" w14:textId="77777777" w:rsidR="00180C7E" w:rsidRPr="000C2B18" w:rsidRDefault="00180C7E" w:rsidP="00180C7E">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6D98DD29" w14:textId="528C9E54" w:rsidR="00180C7E" w:rsidRPr="00082F15" w:rsidRDefault="00180C7E" w:rsidP="00374AE1">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1A358C52"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16A0820A" w14:textId="77777777" w:rsidTr="00B028A7">
              <w:tc>
                <w:tcPr>
                  <w:tcW w:w="2579" w:type="dxa"/>
                </w:tcPr>
                <w:p w14:paraId="3D20073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визначена у об'єкта ринкова вартість?</w:t>
                  </w:r>
                </w:p>
              </w:tc>
              <w:tc>
                <w:tcPr>
                  <w:tcW w:w="1269" w:type="dxa"/>
                </w:tcPr>
                <w:p w14:paraId="10C2A78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DFB8EE1" w14:textId="77777777" w:rsidTr="00B028A7">
              <w:tc>
                <w:tcPr>
                  <w:tcW w:w="2579" w:type="dxa"/>
                </w:tcPr>
                <w:p w14:paraId="26A977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269" w:type="dxa"/>
                </w:tcPr>
                <w:p w14:paraId="4E556B2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11</w:t>
                  </w:r>
                </w:p>
              </w:tc>
            </w:tr>
            <w:tr w:rsidR="00B028A7" w:rsidRPr="00082F15" w14:paraId="1818561D" w14:textId="77777777" w:rsidTr="00B028A7">
              <w:tc>
                <w:tcPr>
                  <w:tcW w:w="2579" w:type="dxa"/>
                </w:tcPr>
                <w:p w14:paraId="76A528E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269" w:type="dxa"/>
                </w:tcPr>
                <w:p w14:paraId="391FE81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12</w:t>
                  </w:r>
                </w:p>
              </w:tc>
            </w:tr>
          </w:tbl>
          <w:p w14:paraId="1C695D3E" w14:textId="03BB2250" w:rsidR="00B028A7" w:rsidRPr="00082F15" w:rsidRDefault="00B028A7" w:rsidP="00B028A7">
            <w:pPr>
              <w:rPr>
                <w:rFonts w:ascii="Times New Roman" w:hAnsi="Times New Roman" w:cs="Times New Roman"/>
                <w:sz w:val="20"/>
                <w:szCs w:val="20"/>
                <w:lang w:val="uk-UA"/>
              </w:rPr>
            </w:pPr>
          </w:p>
        </w:tc>
      </w:tr>
      <w:tr w:rsidR="000C2B18" w:rsidRPr="00082F15" w14:paraId="1E1FBBC0" w14:textId="77777777" w:rsidTr="00EB0A4F">
        <w:tblPrEx>
          <w:jc w:val="left"/>
        </w:tblPrEx>
        <w:tc>
          <w:tcPr>
            <w:tcW w:w="729" w:type="pct"/>
            <w:vMerge w:val="restart"/>
          </w:tcPr>
          <w:p w14:paraId="30AE21D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Ринкова вартість</w:t>
            </w:r>
          </w:p>
        </w:tc>
        <w:tc>
          <w:tcPr>
            <w:tcW w:w="1265" w:type="pct"/>
          </w:tcPr>
          <w:p w14:paraId="2355404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42. Ринкова вартість об'єкта, грн. Визначається відповідно до вимог абзацу 3 частини 4 статті 8 Закону</w:t>
            </w:r>
          </w:p>
        </w:tc>
        <w:tc>
          <w:tcPr>
            <w:tcW w:w="1607" w:type="pct"/>
          </w:tcPr>
          <w:p w14:paraId="67A20FE0" w14:textId="4E0CB913" w:rsidR="00180C7E" w:rsidRPr="00374AE1"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sidRPr="00082F15">
              <w:rPr>
                <w:rFonts w:ascii="Times New Roman" w:hAnsi="Times New Roman" w:cs="Times New Roman"/>
                <w:sz w:val="20"/>
                <w:szCs w:val="20"/>
                <w:lang w:val="uk-UA"/>
              </w:rPr>
              <w:t>"</w:t>
            </w:r>
          </w:p>
          <w:p w14:paraId="188E967E" w14:textId="34B11A0C" w:rsidR="000C2B18" w:rsidRPr="00082F15" w:rsidRDefault="00180C7E" w:rsidP="00082F15">
            <w:pPr>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000C2B18" w:rsidRPr="00082F15">
              <w:rPr>
                <w:rFonts w:ascii="Times New Roman" w:hAnsi="Times New Roman" w:cs="Times New Roman"/>
                <w:sz w:val="20"/>
                <w:szCs w:val="20"/>
                <w:lang w:val="uk-UA"/>
              </w:rPr>
              <w:t>коротка відповідь</w:t>
            </w:r>
          </w:p>
        </w:tc>
        <w:tc>
          <w:tcPr>
            <w:tcW w:w="1399" w:type="pct"/>
          </w:tcPr>
          <w:p w14:paraId="31301E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0E0198" w14:textId="77777777" w:rsidTr="00EB0A4F">
        <w:tblPrEx>
          <w:jc w:val="left"/>
        </w:tblPrEx>
        <w:tc>
          <w:tcPr>
            <w:tcW w:w="729" w:type="pct"/>
            <w:vMerge/>
          </w:tcPr>
          <w:p w14:paraId="42727111" w14:textId="77777777" w:rsidR="000C2B18" w:rsidRPr="00082F15" w:rsidRDefault="000C2B18" w:rsidP="00082F15">
            <w:pPr>
              <w:rPr>
                <w:rFonts w:ascii="Times New Roman" w:hAnsi="Times New Roman" w:cs="Times New Roman"/>
                <w:sz w:val="20"/>
                <w:szCs w:val="20"/>
                <w:lang w:val="uk-UA"/>
              </w:rPr>
            </w:pPr>
          </w:p>
        </w:tc>
        <w:tc>
          <w:tcPr>
            <w:tcW w:w="1265" w:type="pct"/>
          </w:tcPr>
          <w:p w14:paraId="3B687B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43. Дата оцінки, на яку визначена ринкова вартість</w:t>
            </w:r>
          </w:p>
        </w:tc>
        <w:tc>
          <w:tcPr>
            <w:tcW w:w="1607" w:type="pct"/>
          </w:tcPr>
          <w:p w14:paraId="1157E9D5"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32560383" w14:textId="578B2D5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8D18CA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52BE919" w14:textId="77777777" w:rsidTr="00EB0A4F">
        <w:tblPrEx>
          <w:jc w:val="left"/>
        </w:tblPrEx>
        <w:tc>
          <w:tcPr>
            <w:tcW w:w="729" w:type="pct"/>
            <w:vMerge/>
          </w:tcPr>
          <w:p w14:paraId="565FE1A9" w14:textId="77777777" w:rsidR="000C2B18" w:rsidRPr="00082F15" w:rsidRDefault="000C2B18" w:rsidP="00082F15">
            <w:pPr>
              <w:rPr>
                <w:rFonts w:ascii="Times New Roman" w:hAnsi="Times New Roman" w:cs="Times New Roman"/>
                <w:sz w:val="20"/>
                <w:szCs w:val="20"/>
                <w:lang w:val="uk-UA"/>
              </w:rPr>
            </w:pPr>
          </w:p>
        </w:tc>
        <w:tc>
          <w:tcPr>
            <w:tcW w:w="1265" w:type="pct"/>
          </w:tcPr>
          <w:p w14:paraId="3760E8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44. Суб'єкт оціночної діяльності (назва). Введіть найменування юридичної особи або прізвище, ім'я та по-батькові фізичної особи - суб'єкта підприємницької діяльності</w:t>
            </w:r>
          </w:p>
        </w:tc>
        <w:tc>
          <w:tcPr>
            <w:tcW w:w="1607" w:type="pct"/>
          </w:tcPr>
          <w:p w14:paraId="0925B8E5"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BB65518" w14:textId="11C70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EB2D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05391D3" w14:textId="77777777" w:rsidTr="00EB0A4F">
        <w:tblPrEx>
          <w:jc w:val="left"/>
        </w:tblPrEx>
        <w:tc>
          <w:tcPr>
            <w:tcW w:w="729" w:type="pct"/>
            <w:vMerge/>
          </w:tcPr>
          <w:p w14:paraId="209A1F5A" w14:textId="77777777" w:rsidR="000C2B18" w:rsidRPr="00082F15" w:rsidRDefault="000C2B18" w:rsidP="00082F15">
            <w:pPr>
              <w:rPr>
                <w:rFonts w:ascii="Times New Roman" w:hAnsi="Times New Roman" w:cs="Times New Roman"/>
                <w:sz w:val="20"/>
                <w:szCs w:val="20"/>
                <w:lang w:val="uk-UA"/>
              </w:rPr>
            </w:pPr>
          </w:p>
        </w:tc>
        <w:tc>
          <w:tcPr>
            <w:tcW w:w="1265" w:type="pct"/>
          </w:tcPr>
          <w:p w14:paraId="53B18D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45. Суб'єкт оціночної діяльності (код). Введіть код за ЄДРПОУ юридичної особи або ідентифікаційний номер фізичної особи - суб'єкта підприємницької діяльності</w:t>
            </w:r>
          </w:p>
        </w:tc>
        <w:tc>
          <w:tcPr>
            <w:tcW w:w="1607" w:type="pct"/>
          </w:tcPr>
          <w:p w14:paraId="128C13CF"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5D81A3C7" w14:textId="0B9948D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174FE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C4F38D6" w14:textId="77777777" w:rsidTr="00EB0A4F">
        <w:tblPrEx>
          <w:jc w:val="left"/>
        </w:tblPrEx>
        <w:tc>
          <w:tcPr>
            <w:tcW w:w="729" w:type="pct"/>
            <w:vMerge/>
          </w:tcPr>
          <w:p w14:paraId="710DF6A9" w14:textId="77777777" w:rsidR="000C2B18" w:rsidRPr="00082F15" w:rsidRDefault="000C2B18" w:rsidP="00082F15">
            <w:pPr>
              <w:rPr>
                <w:rFonts w:ascii="Times New Roman" w:hAnsi="Times New Roman" w:cs="Times New Roman"/>
                <w:sz w:val="20"/>
                <w:szCs w:val="20"/>
                <w:lang w:val="uk-UA"/>
              </w:rPr>
            </w:pPr>
          </w:p>
        </w:tc>
        <w:tc>
          <w:tcPr>
            <w:tcW w:w="1265" w:type="pct"/>
          </w:tcPr>
          <w:p w14:paraId="3FBC954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46. Сума, яку було сплачено за виготовлення звіту про оцінку, грн</w:t>
            </w:r>
          </w:p>
        </w:tc>
        <w:tc>
          <w:tcPr>
            <w:tcW w:w="1607" w:type="pct"/>
          </w:tcPr>
          <w:p w14:paraId="42DE5CC7"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0B77D37" w14:textId="0B7FDA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A4B783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0A4EB11" w14:textId="77777777" w:rsidTr="00EB0A4F">
        <w:tblPrEx>
          <w:jc w:val="left"/>
        </w:tblPrEx>
        <w:tc>
          <w:tcPr>
            <w:tcW w:w="729" w:type="pct"/>
            <w:vMerge/>
          </w:tcPr>
          <w:p w14:paraId="26442A55" w14:textId="77777777" w:rsidR="000C2B18" w:rsidRPr="00082F15" w:rsidRDefault="000C2B18" w:rsidP="00082F15">
            <w:pPr>
              <w:rPr>
                <w:rFonts w:ascii="Times New Roman" w:hAnsi="Times New Roman" w:cs="Times New Roman"/>
                <w:sz w:val="20"/>
                <w:szCs w:val="20"/>
                <w:lang w:val="uk-UA"/>
              </w:rPr>
            </w:pPr>
          </w:p>
        </w:tc>
        <w:tc>
          <w:tcPr>
            <w:tcW w:w="1265" w:type="pct"/>
          </w:tcPr>
          <w:p w14:paraId="2018C86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47. Особа, яка понесла витрати на виготовлення звіту про оцінку (назва). Введіть назву юридичної особи або фізичної особи - суб'єкта підприємницької діяльності</w:t>
            </w:r>
          </w:p>
        </w:tc>
        <w:tc>
          <w:tcPr>
            <w:tcW w:w="1607" w:type="pct"/>
          </w:tcPr>
          <w:p w14:paraId="69D5A1FE"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71CC38B5" w14:textId="6CBEABE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2A861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C8E320" w14:textId="77777777" w:rsidTr="00EB0A4F">
        <w:tblPrEx>
          <w:jc w:val="left"/>
        </w:tblPrEx>
        <w:tc>
          <w:tcPr>
            <w:tcW w:w="729" w:type="pct"/>
            <w:vMerge/>
          </w:tcPr>
          <w:p w14:paraId="61DABE58" w14:textId="77777777" w:rsidR="000C2B18" w:rsidRPr="00082F15" w:rsidRDefault="000C2B18" w:rsidP="00082F15">
            <w:pPr>
              <w:rPr>
                <w:rFonts w:ascii="Times New Roman" w:hAnsi="Times New Roman" w:cs="Times New Roman"/>
                <w:sz w:val="20"/>
                <w:szCs w:val="20"/>
                <w:lang w:val="uk-UA"/>
              </w:rPr>
            </w:pPr>
          </w:p>
        </w:tc>
        <w:tc>
          <w:tcPr>
            <w:tcW w:w="1265" w:type="pct"/>
          </w:tcPr>
          <w:p w14:paraId="1FC527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48. Особа, яка понесла витрати на виготовлення звіту про оцінку (код). Введіть код за ЄДРПОУ юридичної особи або ідентифікаційний номер фізичної особи - суб'єкта підприємницької діяльності</w:t>
            </w:r>
          </w:p>
        </w:tc>
        <w:tc>
          <w:tcPr>
            <w:tcW w:w="1607" w:type="pct"/>
          </w:tcPr>
          <w:p w14:paraId="59893033" w14:textId="77777777" w:rsidR="00180C7E"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8E60BE" w14:textId="70AA8A51" w:rsidR="000C2B18" w:rsidRPr="00082F15"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2252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1ACD179" w14:textId="77777777" w:rsidTr="00EB0A4F">
        <w:tblPrEx>
          <w:jc w:val="left"/>
        </w:tblPrEx>
        <w:tc>
          <w:tcPr>
            <w:tcW w:w="729" w:type="pct"/>
            <w:vMerge/>
          </w:tcPr>
          <w:p w14:paraId="5EBE0708" w14:textId="77777777" w:rsidR="000C2B18" w:rsidRPr="00082F15" w:rsidRDefault="000C2B18" w:rsidP="00082F15">
            <w:pPr>
              <w:rPr>
                <w:rFonts w:ascii="Times New Roman" w:hAnsi="Times New Roman" w:cs="Times New Roman"/>
                <w:sz w:val="20"/>
                <w:szCs w:val="20"/>
                <w:lang w:val="uk-UA"/>
              </w:rPr>
            </w:pPr>
          </w:p>
        </w:tc>
        <w:tc>
          <w:tcPr>
            <w:tcW w:w="1265" w:type="pct"/>
          </w:tcPr>
          <w:p w14:paraId="3B20B7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49. Реквізити договору з суб'єктом оціночної діяльності (дата)</w:t>
            </w:r>
          </w:p>
        </w:tc>
        <w:tc>
          <w:tcPr>
            <w:tcW w:w="1607" w:type="pct"/>
          </w:tcPr>
          <w:p w14:paraId="17F4E16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713B7493" w14:textId="7EA195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10F427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2E4F510" w14:textId="77777777" w:rsidTr="00EB0A4F">
        <w:tblPrEx>
          <w:jc w:val="left"/>
        </w:tblPrEx>
        <w:tc>
          <w:tcPr>
            <w:tcW w:w="729" w:type="pct"/>
            <w:vMerge/>
          </w:tcPr>
          <w:p w14:paraId="5DECB3AC" w14:textId="77777777" w:rsidR="000C2B18" w:rsidRPr="00082F15" w:rsidRDefault="000C2B18" w:rsidP="00082F15">
            <w:pPr>
              <w:rPr>
                <w:rFonts w:ascii="Times New Roman" w:hAnsi="Times New Roman" w:cs="Times New Roman"/>
                <w:sz w:val="20"/>
                <w:szCs w:val="20"/>
                <w:lang w:val="uk-UA"/>
              </w:rPr>
            </w:pPr>
          </w:p>
        </w:tc>
        <w:tc>
          <w:tcPr>
            <w:tcW w:w="1265" w:type="pct"/>
          </w:tcPr>
          <w:p w14:paraId="5CB5A7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50. Реквізити договору з суб'єктом оціночної діяльності (номер договору)</w:t>
            </w:r>
          </w:p>
        </w:tc>
        <w:tc>
          <w:tcPr>
            <w:tcW w:w="1607" w:type="pct"/>
          </w:tcPr>
          <w:p w14:paraId="72B9E04F" w14:textId="0FF5AA6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FE6C392" w14:textId="656BC6E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2E9802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ED8329C" w14:textId="77777777" w:rsidTr="00EB0A4F">
        <w:tblPrEx>
          <w:jc w:val="left"/>
        </w:tblPrEx>
        <w:tc>
          <w:tcPr>
            <w:tcW w:w="729" w:type="pct"/>
            <w:vMerge/>
          </w:tcPr>
          <w:p w14:paraId="449A2B72" w14:textId="77777777" w:rsidR="000C2B18" w:rsidRPr="00082F15" w:rsidRDefault="000C2B18" w:rsidP="00082F15">
            <w:pPr>
              <w:rPr>
                <w:rFonts w:ascii="Times New Roman" w:hAnsi="Times New Roman" w:cs="Times New Roman"/>
                <w:sz w:val="20"/>
                <w:szCs w:val="20"/>
                <w:lang w:val="uk-UA"/>
              </w:rPr>
            </w:pPr>
          </w:p>
        </w:tc>
        <w:tc>
          <w:tcPr>
            <w:tcW w:w="1265" w:type="pct"/>
          </w:tcPr>
          <w:p w14:paraId="69819C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51. Дата затвердження висновку про вартість майна</w:t>
            </w:r>
          </w:p>
        </w:tc>
        <w:tc>
          <w:tcPr>
            <w:tcW w:w="1607" w:type="pct"/>
          </w:tcPr>
          <w:p w14:paraId="30B04AA3"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6E8BF0" w14:textId="5A3EA7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FB4D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4D7BDC6" w14:textId="77777777" w:rsidTr="00EB0A4F">
        <w:tblPrEx>
          <w:jc w:val="left"/>
        </w:tblPrEx>
        <w:tc>
          <w:tcPr>
            <w:tcW w:w="729" w:type="pct"/>
            <w:vMerge/>
          </w:tcPr>
          <w:p w14:paraId="771A7D16" w14:textId="77777777" w:rsidR="000C2B18" w:rsidRPr="00082F15" w:rsidRDefault="000C2B18" w:rsidP="00082F15">
            <w:pPr>
              <w:rPr>
                <w:rFonts w:ascii="Times New Roman" w:hAnsi="Times New Roman" w:cs="Times New Roman"/>
                <w:sz w:val="20"/>
                <w:szCs w:val="20"/>
                <w:lang w:val="uk-UA"/>
              </w:rPr>
            </w:pPr>
          </w:p>
        </w:tc>
        <w:tc>
          <w:tcPr>
            <w:tcW w:w="1265" w:type="pct"/>
          </w:tcPr>
          <w:p w14:paraId="4E3D9C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52. Дата рецензії</w:t>
            </w:r>
          </w:p>
        </w:tc>
        <w:tc>
          <w:tcPr>
            <w:tcW w:w="1607" w:type="pct"/>
          </w:tcPr>
          <w:p w14:paraId="59440D52"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B9BAD0" w14:textId="031860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C40966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3C3B96AA" w14:textId="77777777" w:rsidTr="00EB0A4F">
        <w:tblPrEx>
          <w:jc w:val="left"/>
        </w:tblPrEx>
        <w:tc>
          <w:tcPr>
            <w:tcW w:w="729" w:type="pct"/>
          </w:tcPr>
          <w:p w14:paraId="6398173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Визначення стартової орендної плати. Стартова орендна плата визначається згідно з  пунктом 146 Порядку</w:t>
            </w:r>
          </w:p>
        </w:tc>
        <w:tc>
          <w:tcPr>
            <w:tcW w:w="1265" w:type="pct"/>
          </w:tcPr>
          <w:p w14:paraId="5CC075D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53. Оберіть базу для визначення стартової орендної плати, яка застосовується до чинного договору, що підлягає продовженню. Друга відповідь обирається, якщо (а) визначення ринкової вартості об'єкта не є </w:t>
            </w:r>
            <w:proofErr w:type="spellStart"/>
            <w:r w:rsidRPr="00082F15">
              <w:rPr>
                <w:rFonts w:ascii="Times New Roman" w:hAnsi="Times New Roman" w:cs="Times New Roman"/>
                <w:sz w:val="20"/>
                <w:szCs w:val="20"/>
                <w:lang w:val="uk-UA"/>
              </w:rPr>
              <w:t>обов'яковим</w:t>
            </w:r>
            <w:proofErr w:type="spellEnd"/>
            <w:r w:rsidRPr="00082F15">
              <w:rPr>
                <w:rFonts w:ascii="Times New Roman" w:hAnsi="Times New Roman" w:cs="Times New Roman"/>
                <w:sz w:val="20"/>
                <w:szCs w:val="20"/>
                <w:lang w:val="uk-UA"/>
              </w:rPr>
              <w:t xml:space="preserve"> відповідно до частини 4 статті 8 Закону і (б) остання місячна орендна плата є меншою ніж один відсоток від залишкової балансової вартості об'єкта. Третя відповідь обирається, якщо (а) визначення ринкової вартості об'єкта є обов'язковим  і (б) остання місячна орендна плата є меншою ніж один відсоток від ринкової вартості, якщо вона відома станом на дату заповнення цієї Форми. </w:t>
            </w:r>
          </w:p>
        </w:tc>
        <w:tc>
          <w:tcPr>
            <w:tcW w:w="1607" w:type="pct"/>
          </w:tcPr>
          <w:p w14:paraId="1DF36A67" w14:textId="77777777" w:rsidR="00180C7E"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6456933" w14:textId="5DB8B85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11659659"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остання місячна орендна плата, встановлена договором, що продовжується</w:t>
            </w:r>
          </w:p>
          <w:p w14:paraId="14CDA705"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залишкова балансова вартість об'єкта оренди</w:t>
            </w:r>
          </w:p>
          <w:p w14:paraId="5E75D4E1" w14:textId="0A8BF760"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ринкова вартість об'єкта оренди</w:t>
            </w:r>
          </w:p>
        </w:tc>
        <w:tc>
          <w:tcPr>
            <w:tcW w:w="1399" w:type="pct"/>
          </w:tcPr>
          <w:p w14:paraId="6974AD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22D05597" w14:textId="77777777" w:rsidTr="00EB0A4F">
        <w:tblPrEx>
          <w:jc w:val="left"/>
        </w:tblPrEx>
        <w:tc>
          <w:tcPr>
            <w:tcW w:w="729" w:type="pct"/>
            <w:vMerge w:val="restart"/>
          </w:tcPr>
          <w:p w14:paraId="550FDCC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Інформація про об'єкт</w:t>
            </w:r>
          </w:p>
        </w:tc>
        <w:tc>
          <w:tcPr>
            <w:tcW w:w="1265" w:type="pct"/>
          </w:tcPr>
          <w:p w14:paraId="5C94F8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54. Тип об'єкта</w:t>
            </w:r>
          </w:p>
        </w:tc>
        <w:tc>
          <w:tcPr>
            <w:tcW w:w="1607" w:type="pct"/>
          </w:tcPr>
          <w:p w14:paraId="2AB6E8C1"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7CD4290" w14:textId="5D1282BE"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5A20B4B6" w14:textId="3E4C251B" w:rsidR="00BD4184" w:rsidRPr="00BD4184" w:rsidRDefault="00BD4184" w:rsidP="00082F15">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399" w:type="pct"/>
          </w:tcPr>
          <w:p w14:paraId="33C189C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8B8738" w14:textId="77777777" w:rsidTr="00EB0A4F">
        <w:tblPrEx>
          <w:jc w:val="left"/>
        </w:tblPrEx>
        <w:tc>
          <w:tcPr>
            <w:tcW w:w="729" w:type="pct"/>
            <w:vMerge/>
          </w:tcPr>
          <w:p w14:paraId="2D704CB6" w14:textId="77777777" w:rsidR="000C2B18" w:rsidRPr="00082F15" w:rsidRDefault="000C2B18" w:rsidP="00082F15">
            <w:pPr>
              <w:rPr>
                <w:rFonts w:ascii="Times New Roman" w:hAnsi="Times New Roman" w:cs="Times New Roman"/>
                <w:sz w:val="20"/>
                <w:szCs w:val="20"/>
                <w:lang w:val="uk-UA"/>
              </w:rPr>
            </w:pPr>
          </w:p>
        </w:tc>
        <w:tc>
          <w:tcPr>
            <w:tcW w:w="1265" w:type="pct"/>
          </w:tcPr>
          <w:p w14:paraId="483BA73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55. Характеристика нерухомого майна</w:t>
            </w:r>
          </w:p>
        </w:tc>
        <w:tc>
          <w:tcPr>
            <w:tcW w:w="1607" w:type="pct"/>
          </w:tcPr>
          <w:p w14:paraId="57C6F2F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882DF99" w14:textId="30AC6482" w:rsidR="000C2B18" w:rsidRPr="00374AE1" w:rsidRDefault="000C2B18" w:rsidP="00374AE1">
            <w:pPr>
              <w:rPr>
                <w:rFonts w:ascii="Times New Roman" w:hAnsi="Times New Roman" w:cs="Times New Roman"/>
                <w:sz w:val="20"/>
                <w:szCs w:val="20"/>
                <w:lang w:val="uk-UA"/>
              </w:rPr>
            </w:pPr>
            <w:r w:rsidRPr="00374AE1">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1519B2D"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p w14:paraId="23B5B3B2"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p w14:paraId="68215F34"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p w14:paraId="338A3B80" w14:textId="3E04523E" w:rsidR="00BD4184" w:rsidRPr="00082F15"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399" w:type="pct"/>
          </w:tcPr>
          <w:p w14:paraId="42A7C4C2"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ADAAA6E" w14:textId="77777777" w:rsidTr="00B028A7">
              <w:tc>
                <w:tcPr>
                  <w:tcW w:w="2579" w:type="dxa"/>
                </w:tcPr>
                <w:p w14:paraId="497266B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Характеристика нерухомого майна</w:t>
                  </w:r>
                </w:p>
              </w:tc>
              <w:tc>
                <w:tcPr>
                  <w:tcW w:w="1269" w:type="dxa"/>
                </w:tcPr>
                <w:p w14:paraId="44DC19E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05B9BAF" w14:textId="77777777" w:rsidTr="00B028A7">
              <w:tc>
                <w:tcPr>
                  <w:tcW w:w="2579" w:type="dxa"/>
                </w:tcPr>
                <w:p w14:paraId="41C90CF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tc>
              <w:tc>
                <w:tcPr>
                  <w:tcW w:w="1269" w:type="dxa"/>
                </w:tcPr>
                <w:p w14:paraId="590217E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B028A7" w14:paraId="2A6BA45C" w14:textId="77777777" w:rsidTr="00B028A7">
              <w:tc>
                <w:tcPr>
                  <w:tcW w:w="2579" w:type="dxa"/>
                </w:tcPr>
                <w:p w14:paraId="15706D3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tc>
              <w:tc>
                <w:tcPr>
                  <w:tcW w:w="1269" w:type="dxa"/>
                </w:tcPr>
                <w:p w14:paraId="151A3B8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14</w:t>
                  </w:r>
                </w:p>
              </w:tc>
            </w:tr>
            <w:tr w:rsidR="00B028A7" w:rsidRPr="00B028A7" w14:paraId="463E8BBD" w14:textId="77777777" w:rsidTr="00B028A7">
              <w:tc>
                <w:tcPr>
                  <w:tcW w:w="2579" w:type="dxa"/>
                </w:tcPr>
                <w:p w14:paraId="7E8D14D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tc>
              <w:tc>
                <w:tcPr>
                  <w:tcW w:w="1269" w:type="dxa"/>
                </w:tcPr>
                <w:p w14:paraId="056672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082F15" w14:paraId="0129AC2F" w14:textId="77777777" w:rsidTr="00B028A7">
              <w:tc>
                <w:tcPr>
                  <w:tcW w:w="2579" w:type="dxa"/>
                </w:tcPr>
                <w:p w14:paraId="6883BAB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269" w:type="dxa"/>
                </w:tcPr>
                <w:p w14:paraId="209EA4E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15</w:t>
                  </w:r>
                </w:p>
              </w:tc>
            </w:tr>
          </w:tbl>
          <w:p w14:paraId="59196D86" w14:textId="328F95CB" w:rsidR="00B028A7" w:rsidRPr="00082F15" w:rsidRDefault="00B028A7" w:rsidP="00B028A7">
            <w:pPr>
              <w:rPr>
                <w:rFonts w:ascii="Times New Roman" w:hAnsi="Times New Roman" w:cs="Times New Roman"/>
                <w:sz w:val="20"/>
                <w:szCs w:val="20"/>
                <w:lang w:val="uk-UA"/>
              </w:rPr>
            </w:pPr>
          </w:p>
        </w:tc>
      </w:tr>
      <w:tr w:rsidR="000C2B18" w:rsidRPr="00082F15" w14:paraId="68DB0B95" w14:textId="77777777" w:rsidTr="00EB0A4F">
        <w:tblPrEx>
          <w:jc w:val="left"/>
        </w:tblPrEx>
        <w:tc>
          <w:tcPr>
            <w:tcW w:w="729" w:type="pct"/>
            <w:vMerge w:val="restart"/>
          </w:tcPr>
          <w:p w14:paraId="66CF4B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Характеристика нерухомого майна (поверх)</w:t>
            </w:r>
          </w:p>
        </w:tc>
        <w:tc>
          <w:tcPr>
            <w:tcW w:w="1265" w:type="pct"/>
          </w:tcPr>
          <w:p w14:paraId="39907D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56. Поверх</w:t>
            </w:r>
          </w:p>
        </w:tc>
        <w:tc>
          <w:tcPr>
            <w:tcW w:w="1607" w:type="pct"/>
          </w:tcPr>
          <w:p w14:paraId="6D3BD9A9"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1D77456" w14:textId="6600D3F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B618343"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надземний</w:t>
            </w:r>
          </w:p>
          <w:p w14:paraId="6558B4C1"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цокольний</w:t>
            </w:r>
          </w:p>
          <w:p w14:paraId="06D5E312"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підвальний</w:t>
            </w:r>
          </w:p>
          <w:p w14:paraId="2284B8EA"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технічний</w:t>
            </w:r>
          </w:p>
          <w:p w14:paraId="77348862" w14:textId="632C4376"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мансардний</w:t>
            </w:r>
          </w:p>
        </w:tc>
        <w:tc>
          <w:tcPr>
            <w:tcW w:w="1399" w:type="pct"/>
          </w:tcPr>
          <w:p w14:paraId="356117C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411FE59" w14:textId="77777777" w:rsidTr="00EB0A4F">
        <w:tblPrEx>
          <w:jc w:val="left"/>
        </w:tblPrEx>
        <w:tc>
          <w:tcPr>
            <w:tcW w:w="729" w:type="pct"/>
            <w:vMerge/>
          </w:tcPr>
          <w:p w14:paraId="3658337D" w14:textId="77777777" w:rsidR="000C2B18" w:rsidRPr="00082F15" w:rsidRDefault="000C2B18" w:rsidP="00082F15">
            <w:pPr>
              <w:rPr>
                <w:rFonts w:ascii="Times New Roman" w:hAnsi="Times New Roman" w:cs="Times New Roman"/>
                <w:sz w:val="20"/>
                <w:szCs w:val="20"/>
                <w:lang w:val="uk-UA"/>
              </w:rPr>
            </w:pPr>
          </w:p>
        </w:tc>
        <w:tc>
          <w:tcPr>
            <w:tcW w:w="1265" w:type="pct"/>
          </w:tcPr>
          <w:p w14:paraId="70BC0C8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57. Номер поверху або поверхів</w:t>
            </w:r>
          </w:p>
        </w:tc>
        <w:tc>
          <w:tcPr>
            <w:tcW w:w="1607" w:type="pct"/>
          </w:tcPr>
          <w:p w14:paraId="64C0BC4C"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38F014" w14:textId="54CA022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5F1E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04A09" w14:textId="77777777" w:rsidTr="00EB0A4F">
        <w:tblPrEx>
          <w:jc w:val="left"/>
        </w:tblPrEx>
        <w:tc>
          <w:tcPr>
            <w:tcW w:w="729" w:type="pct"/>
            <w:vMerge/>
          </w:tcPr>
          <w:p w14:paraId="11575355" w14:textId="77777777" w:rsidR="000C2B18" w:rsidRPr="00082F15" w:rsidRDefault="000C2B18" w:rsidP="00082F15">
            <w:pPr>
              <w:rPr>
                <w:rFonts w:ascii="Times New Roman" w:hAnsi="Times New Roman" w:cs="Times New Roman"/>
                <w:sz w:val="20"/>
                <w:szCs w:val="20"/>
                <w:lang w:val="uk-UA"/>
              </w:rPr>
            </w:pPr>
          </w:p>
        </w:tc>
        <w:tc>
          <w:tcPr>
            <w:tcW w:w="1265" w:type="pct"/>
          </w:tcPr>
          <w:p w14:paraId="5E24A3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58. Загальна площа будівлі, до складу якої входить об'єкт оренди, </w:t>
            </w:r>
            <w:proofErr w:type="spellStart"/>
            <w:r w:rsidRPr="00082F15">
              <w:rPr>
                <w:rFonts w:ascii="Times New Roman" w:hAnsi="Times New Roman" w:cs="Times New Roman"/>
                <w:sz w:val="20"/>
                <w:szCs w:val="20"/>
                <w:lang w:val="uk-UA"/>
              </w:rPr>
              <w:t>кв</w:t>
            </w:r>
            <w:proofErr w:type="spellEnd"/>
            <w:r w:rsidRPr="00082F15">
              <w:rPr>
                <w:rFonts w:ascii="Times New Roman" w:hAnsi="Times New Roman" w:cs="Times New Roman"/>
                <w:sz w:val="20"/>
                <w:szCs w:val="20"/>
                <w:lang w:val="uk-UA"/>
              </w:rPr>
              <w:t>. м</w:t>
            </w:r>
          </w:p>
        </w:tc>
        <w:tc>
          <w:tcPr>
            <w:tcW w:w="1607" w:type="pct"/>
          </w:tcPr>
          <w:p w14:paraId="6C499030"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EAC7A43" w14:textId="49E835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9DB3C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14</w:t>
            </w:r>
          </w:p>
        </w:tc>
      </w:tr>
      <w:tr w:rsidR="00082F15" w:rsidRPr="00082F15" w14:paraId="7FE46DD4" w14:textId="77777777" w:rsidTr="00EB0A4F">
        <w:tblPrEx>
          <w:jc w:val="left"/>
        </w:tblPrEx>
        <w:tc>
          <w:tcPr>
            <w:tcW w:w="729" w:type="pct"/>
          </w:tcPr>
          <w:p w14:paraId="224524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15. Характеристика нерухомого майна (інше)</w:t>
            </w:r>
          </w:p>
        </w:tc>
        <w:tc>
          <w:tcPr>
            <w:tcW w:w="1265" w:type="pct"/>
          </w:tcPr>
          <w:p w14:paraId="51920A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59. Уточніть характеристику нерухомого майна</w:t>
            </w:r>
          </w:p>
        </w:tc>
        <w:tc>
          <w:tcPr>
            <w:tcW w:w="1607" w:type="pct"/>
          </w:tcPr>
          <w:p w14:paraId="42558F84" w14:textId="77777777" w:rsidR="00BD4184"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AA82D8D" w14:textId="0573B0E2"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0E86E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6F9C55A1" w14:textId="77777777" w:rsidTr="00EB0A4F">
        <w:tblPrEx>
          <w:jc w:val="left"/>
        </w:tblPrEx>
        <w:tc>
          <w:tcPr>
            <w:tcW w:w="729" w:type="pct"/>
            <w:vMerge w:val="restart"/>
          </w:tcPr>
          <w:p w14:paraId="795660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Характеристика об'єкта оренди</w:t>
            </w:r>
          </w:p>
        </w:tc>
        <w:tc>
          <w:tcPr>
            <w:tcW w:w="1265" w:type="pct"/>
          </w:tcPr>
          <w:p w14:paraId="01CDF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60. Місцезнаходження об'єкта (регіон)</w:t>
            </w:r>
          </w:p>
        </w:tc>
        <w:tc>
          <w:tcPr>
            <w:tcW w:w="1607" w:type="pct"/>
          </w:tcPr>
          <w:p w14:paraId="06DC209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BE42F4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p>
          <w:p w14:paraId="38D77B4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14:paraId="3DA0655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14:paraId="4D5BEC8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14:paraId="5A8DECE7"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14:paraId="11C64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14:paraId="7FE11B6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14:paraId="79E60BD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14:paraId="0961695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14:paraId="7913CD0E"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14:paraId="07AE7BB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14:paraId="4BCDB9A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14:paraId="2E5749A1"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14:paraId="65B06DC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14:paraId="3C70E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14:paraId="52B8B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14:paraId="149408C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14:paraId="0E2231E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14:paraId="50E25DA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14:paraId="1730134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14:paraId="2A617B4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14:paraId="78C3AB8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14:paraId="05997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14:paraId="6BD4E4D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14:paraId="615C6240"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14:paraId="3032102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14:paraId="0BA3BA3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14:paraId="55A218D5" w14:textId="232C5D80" w:rsidR="00BD4184" w:rsidRPr="00082F1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tc>
        <w:tc>
          <w:tcPr>
            <w:tcW w:w="1399" w:type="pct"/>
          </w:tcPr>
          <w:p w14:paraId="469F7D7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C6E4F7A" w14:textId="77777777" w:rsidTr="00EB0A4F">
        <w:tblPrEx>
          <w:jc w:val="left"/>
        </w:tblPrEx>
        <w:tc>
          <w:tcPr>
            <w:tcW w:w="729" w:type="pct"/>
            <w:vMerge/>
          </w:tcPr>
          <w:p w14:paraId="5B8DEBCF" w14:textId="77777777" w:rsidR="000C2B18" w:rsidRPr="00082F15" w:rsidRDefault="000C2B18" w:rsidP="00082F15">
            <w:pPr>
              <w:rPr>
                <w:rFonts w:ascii="Times New Roman" w:hAnsi="Times New Roman" w:cs="Times New Roman"/>
                <w:sz w:val="20"/>
                <w:szCs w:val="20"/>
                <w:lang w:val="uk-UA"/>
              </w:rPr>
            </w:pPr>
          </w:p>
        </w:tc>
        <w:tc>
          <w:tcPr>
            <w:tcW w:w="1265" w:type="pct"/>
          </w:tcPr>
          <w:p w14:paraId="6E9C5AC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61. Місцезнаходження об'єкта (район області)</w:t>
            </w:r>
          </w:p>
        </w:tc>
        <w:tc>
          <w:tcPr>
            <w:tcW w:w="1607" w:type="pct"/>
          </w:tcPr>
          <w:p w14:paraId="1191B7B2"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7F54A5A4" w14:textId="1CB9738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637AE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985A9" w14:textId="77777777" w:rsidTr="00EB0A4F">
        <w:tblPrEx>
          <w:jc w:val="left"/>
        </w:tblPrEx>
        <w:tc>
          <w:tcPr>
            <w:tcW w:w="729" w:type="pct"/>
            <w:vMerge/>
          </w:tcPr>
          <w:p w14:paraId="4EEBBC48" w14:textId="77777777" w:rsidR="000C2B18" w:rsidRPr="00082F15" w:rsidRDefault="000C2B18" w:rsidP="00082F15">
            <w:pPr>
              <w:rPr>
                <w:rFonts w:ascii="Times New Roman" w:hAnsi="Times New Roman" w:cs="Times New Roman"/>
                <w:sz w:val="20"/>
                <w:szCs w:val="20"/>
                <w:lang w:val="uk-UA"/>
              </w:rPr>
            </w:pPr>
          </w:p>
        </w:tc>
        <w:tc>
          <w:tcPr>
            <w:tcW w:w="1265" w:type="pct"/>
          </w:tcPr>
          <w:p w14:paraId="44A302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62. Місцезнаходження об'єкта (вид населеного пункту)</w:t>
            </w:r>
          </w:p>
        </w:tc>
        <w:tc>
          <w:tcPr>
            <w:tcW w:w="1607" w:type="pct"/>
          </w:tcPr>
          <w:p w14:paraId="1BE0F9B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482A05" w14:textId="02D02CDD" w:rsidR="000C2B18" w:rsidRPr="002816F1" w:rsidRDefault="000C2B18"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D5777A9"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14:paraId="7F9669E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14:paraId="4868D4A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14:paraId="3CA3DB5E" w14:textId="78B1C993" w:rsidR="009936DF" w:rsidRPr="00082F1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399" w:type="pct"/>
          </w:tcPr>
          <w:p w14:paraId="75236A1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BEC6B3A" w14:textId="77777777" w:rsidTr="00EB0A4F">
        <w:tblPrEx>
          <w:jc w:val="left"/>
        </w:tblPrEx>
        <w:tc>
          <w:tcPr>
            <w:tcW w:w="729" w:type="pct"/>
            <w:vMerge/>
          </w:tcPr>
          <w:p w14:paraId="0479A31A" w14:textId="77777777" w:rsidR="000C2B18" w:rsidRPr="00082F15" w:rsidRDefault="000C2B18" w:rsidP="00082F15">
            <w:pPr>
              <w:rPr>
                <w:rFonts w:ascii="Times New Roman" w:hAnsi="Times New Roman" w:cs="Times New Roman"/>
                <w:sz w:val="20"/>
                <w:szCs w:val="20"/>
                <w:lang w:val="uk-UA"/>
              </w:rPr>
            </w:pPr>
          </w:p>
        </w:tc>
        <w:tc>
          <w:tcPr>
            <w:tcW w:w="1265" w:type="pct"/>
          </w:tcPr>
          <w:p w14:paraId="4972D5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63. Місцезнаходження об'єкта (назва населеного пункту)</w:t>
            </w:r>
          </w:p>
        </w:tc>
        <w:tc>
          <w:tcPr>
            <w:tcW w:w="1607" w:type="pct"/>
          </w:tcPr>
          <w:p w14:paraId="280DFFE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27830" w14:textId="7DC274F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49B68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6FE3247" w14:textId="77777777" w:rsidTr="00EB0A4F">
        <w:tblPrEx>
          <w:jc w:val="left"/>
        </w:tblPrEx>
        <w:tc>
          <w:tcPr>
            <w:tcW w:w="729" w:type="pct"/>
            <w:vMerge/>
          </w:tcPr>
          <w:p w14:paraId="67DA7885" w14:textId="77777777" w:rsidR="000C2B18" w:rsidRPr="00082F15" w:rsidRDefault="000C2B18" w:rsidP="00082F15">
            <w:pPr>
              <w:rPr>
                <w:rFonts w:ascii="Times New Roman" w:hAnsi="Times New Roman" w:cs="Times New Roman"/>
                <w:sz w:val="20"/>
                <w:szCs w:val="20"/>
                <w:lang w:val="uk-UA"/>
              </w:rPr>
            </w:pPr>
          </w:p>
        </w:tc>
        <w:tc>
          <w:tcPr>
            <w:tcW w:w="1265" w:type="pct"/>
          </w:tcPr>
          <w:p w14:paraId="434E683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64. Місцезнаходження об'єкта (тип вулиці). 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607" w:type="pct"/>
          </w:tcPr>
          <w:p w14:paraId="75CB0553"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830AD4" w14:textId="797490CC"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F96DC0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14:paraId="5982F38B"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14:paraId="0FC60BF7"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14:paraId="3BC5CEDC"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14:paraId="2E9D966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14:paraId="6E9ED383"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14:paraId="5E254558"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алея;</w:t>
            </w:r>
          </w:p>
          <w:p w14:paraId="56E22B7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14:paraId="3DA96C29" w14:textId="77777777" w:rsidR="009936DF"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14:paraId="3202223D" w14:textId="27A74021" w:rsidR="009936DF" w:rsidRPr="00082F15" w:rsidRDefault="009936DF" w:rsidP="00374AE1">
            <w:pPr>
              <w:pStyle w:val="a4"/>
              <w:numPr>
                <w:ilvl w:val="0"/>
                <w:numId w:val="36"/>
              </w:num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399" w:type="pct"/>
          </w:tcPr>
          <w:p w14:paraId="16E840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08FEFBE" w14:textId="77777777" w:rsidTr="00EB0A4F">
        <w:tblPrEx>
          <w:jc w:val="left"/>
        </w:tblPrEx>
        <w:tc>
          <w:tcPr>
            <w:tcW w:w="729" w:type="pct"/>
            <w:vMerge/>
          </w:tcPr>
          <w:p w14:paraId="40DBC335" w14:textId="77777777" w:rsidR="000C2B18" w:rsidRPr="00082F15" w:rsidRDefault="000C2B18" w:rsidP="00082F15">
            <w:pPr>
              <w:rPr>
                <w:rFonts w:ascii="Times New Roman" w:hAnsi="Times New Roman" w:cs="Times New Roman"/>
                <w:sz w:val="20"/>
                <w:szCs w:val="20"/>
                <w:lang w:val="uk-UA"/>
              </w:rPr>
            </w:pPr>
          </w:p>
        </w:tc>
        <w:tc>
          <w:tcPr>
            <w:tcW w:w="1265" w:type="pct"/>
          </w:tcPr>
          <w:p w14:paraId="49DC93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65. Координати місця, де розташований об'єкт оренди. 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607" w:type="pct"/>
          </w:tcPr>
          <w:p w14:paraId="5B4D175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E23FCD6" w14:textId="6A04F58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5A75C6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6EBEE22" w14:textId="77777777" w:rsidTr="00EB0A4F">
        <w:tblPrEx>
          <w:jc w:val="left"/>
        </w:tblPrEx>
        <w:tc>
          <w:tcPr>
            <w:tcW w:w="729" w:type="pct"/>
            <w:vMerge/>
          </w:tcPr>
          <w:p w14:paraId="5CED4B8D" w14:textId="77777777" w:rsidR="000C2B18" w:rsidRPr="00082F15" w:rsidRDefault="000C2B18" w:rsidP="00082F15">
            <w:pPr>
              <w:rPr>
                <w:rFonts w:ascii="Times New Roman" w:hAnsi="Times New Roman" w:cs="Times New Roman"/>
                <w:sz w:val="20"/>
                <w:szCs w:val="20"/>
                <w:lang w:val="uk-UA"/>
              </w:rPr>
            </w:pPr>
          </w:p>
        </w:tc>
        <w:tc>
          <w:tcPr>
            <w:tcW w:w="1265" w:type="pct"/>
          </w:tcPr>
          <w:p w14:paraId="167840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66. Місцезнаходження об'єкта (назва вулиці)</w:t>
            </w:r>
          </w:p>
        </w:tc>
        <w:tc>
          <w:tcPr>
            <w:tcW w:w="1607" w:type="pct"/>
          </w:tcPr>
          <w:p w14:paraId="49D3266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1E3E3F24" w14:textId="74ADC7B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5090A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3C9850" w14:textId="77777777" w:rsidTr="00EB0A4F">
        <w:tblPrEx>
          <w:jc w:val="left"/>
        </w:tblPrEx>
        <w:tc>
          <w:tcPr>
            <w:tcW w:w="729" w:type="pct"/>
            <w:vMerge/>
          </w:tcPr>
          <w:p w14:paraId="341B7348" w14:textId="77777777" w:rsidR="000C2B18" w:rsidRPr="00082F15" w:rsidRDefault="000C2B18" w:rsidP="00082F15">
            <w:pPr>
              <w:rPr>
                <w:rFonts w:ascii="Times New Roman" w:hAnsi="Times New Roman" w:cs="Times New Roman"/>
                <w:sz w:val="20"/>
                <w:szCs w:val="20"/>
                <w:lang w:val="uk-UA"/>
              </w:rPr>
            </w:pPr>
          </w:p>
        </w:tc>
        <w:tc>
          <w:tcPr>
            <w:tcW w:w="1265" w:type="pct"/>
          </w:tcPr>
          <w:p w14:paraId="1C225E5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67. Номер будинку</w:t>
            </w:r>
          </w:p>
        </w:tc>
        <w:tc>
          <w:tcPr>
            <w:tcW w:w="1607" w:type="pct"/>
          </w:tcPr>
          <w:p w14:paraId="0CA8B259"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D89C02A" w14:textId="4CD1189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89DEA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4A830A" w14:textId="77777777" w:rsidTr="00EB0A4F">
        <w:tblPrEx>
          <w:jc w:val="left"/>
        </w:tblPrEx>
        <w:tc>
          <w:tcPr>
            <w:tcW w:w="729" w:type="pct"/>
            <w:vMerge/>
          </w:tcPr>
          <w:p w14:paraId="58AC1485" w14:textId="77777777" w:rsidR="000C2B18" w:rsidRPr="00082F15" w:rsidRDefault="000C2B18" w:rsidP="00082F15">
            <w:pPr>
              <w:rPr>
                <w:rFonts w:ascii="Times New Roman" w:hAnsi="Times New Roman" w:cs="Times New Roman"/>
                <w:sz w:val="20"/>
                <w:szCs w:val="20"/>
                <w:lang w:val="uk-UA"/>
              </w:rPr>
            </w:pPr>
          </w:p>
        </w:tc>
        <w:tc>
          <w:tcPr>
            <w:tcW w:w="1265" w:type="pct"/>
          </w:tcPr>
          <w:p w14:paraId="5C9C1B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68. Номер офісу</w:t>
            </w:r>
          </w:p>
        </w:tc>
        <w:tc>
          <w:tcPr>
            <w:tcW w:w="1607" w:type="pct"/>
          </w:tcPr>
          <w:p w14:paraId="445F89ED"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BE6D10B" w14:textId="188BC05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0EE7D5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F2EE08" w14:textId="77777777" w:rsidTr="00EB0A4F">
        <w:tblPrEx>
          <w:jc w:val="left"/>
        </w:tblPrEx>
        <w:tc>
          <w:tcPr>
            <w:tcW w:w="729" w:type="pct"/>
            <w:vMerge/>
          </w:tcPr>
          <w:p w14:paraId="4D91DEB7" w14:textId="77777777" w:rsidR="000C2B18" w:rsidRPr="00082F15" w:rsidRDefault="000C2B18" w:rsidP="00082F15">
            <w:pPr>
              <w:rPr>
                <w:rFonts w:ascii="Times New Roman" w:hAnsi="Times New Roman" w:cs="Times New Roman"/>
                <w:sz w:val="20"/>
                <w:szCs w:val="20"/>
                <w:lang w:val="uk-UA"/>
              </w:rPr>
            </w:pPr>
          </w:p>
        </w:tc>
        <w:tc>
          <w:tcPr>
            <w:tcW w:w="1265" w:type="pct"/>
          </w:tcPr>
          <w:p w14:paraId="7019E24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69. Інформація про об'єкт оренди (фото/відеоматеріали)</w:t>
            </w:r>
          </w:p>
        </w:tc>
        <w:tc>
          <w:tcPr>
            <w:tcW w:w="1607" w:type="pct"/>
          </w:tcPr>
          <w:p w14:paraId="59B258D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0AA8CB" w14:textId="1680791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FFA35E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39F4B16" w14:textId="77777777" w:rsidTr="00EB0A4F">
        <w:tblPrEx>
          <w:jc w:val="left"/>
        </w:tblPrEx>
        <w:tc>
          <w:tcPr>
            <w:tcW w:w="729" w:type="pct"/>
            <w:vMerge/>
          </w:tcPr>
          <w:p w14:paraId="7EA28032" w14:textId="77777777" w:rsidR="000C2B18" w:rsidRPr="00082F15" w:rsidRDefault="000C2B18" w:rsidP="00082F15">
            <w:pPr>
              <w:rPr>
                <w:rFonts w:ascii="Times New Roman" w:hAnsi="Times New Roman" w:cs="Times New Roman"/>
                <w:sz w:val="20"/>
                <w:szCs w:val="20"/>
                <w:lang w:val="uk-UA"/>
              </w:rPr>
            </w:pPr>
          </w:p>
        </w:tc>
        <w:tc>
          <w:tcPr>
            <w:tcW w:w="1265" w:type="pct"/>
          </w:tcPr>
          <w:p w14:paraId="3B1CEF7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70. Поверховий план, інші креслення</w:t>
            </w:r>
          </w:p>
        </w:tc>
        <w:tc>
          <w:tcPr>
            <w:tcW w:w="1607" w:type="pct"/>
          </w:tcPr>
          <w:p w14:paraId="4D96B9B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01B278E" w14:textId="2C8D8E3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CC95A7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25D6BC5" w14:textId="77777777" w:rsidTr="00EB0A4F">
        <w:tblPrEx>
          <w:jc w:val="left"/>
        </w:tblPrEx>
        <w:tc>
          <w:tcPr>
            <w:tcW w:w="729" w:type="pct"/>
            <w:vMerge/>
          </w:tcPr>
          <w:p w14:paraId="31106103" w14:textId="77777777" w:rsidR="000C2B18" w:rsidRPr="00082F15" w:rsidRDefault="000C2B18" w:rsidP="00082F15">
            <w:pPr>
              <w:rPr>
                <w:rFonts w:ascii="Times New Roman" w:hAnsi="Times New Roman" w:cs="Times New Roman"/>
                <w:sz w:val="20"/>
                <w:szCs w:val="20"/>
                <w:lang w:val="uk-UA"/>
              </w:rPr>
            </w:pPr>
          </w:p>
        </w:tc>
        <w:tc>
          <w:tcPr>
            <w:tcW w:w="1265" w:type="pct"/>
          </w:tcPr>
          <w:p w14:paraId="5C667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71. Загальна площа об'єкта (</w:t>
            </w:r>
            <w:proofErr w:type="spellStart"/>
            <w:r w:rsidRPr="00082F15">
              <w:rPr>
                <w:rFonts w:ascii="Times New Roman" w:hAnsi="Times New Roman" w:cs="Times New Roman"/>
                <w:sz w:val="20"/>
                <w:szCs w:val="20"/>
                <w:lang w:val="uk-UA"/>
              </w:rPr>
              <w:t>кв</w:t>
            </w:r>
            <w:proofErr w:type="spellEnd"/>
            <w:r w:rsidRPr="00082F15">
              <w:rPr>
                <w:rFonts w:ascii="Times New Roman" w:hAnsi="Times New Roman" w:cs="Times New Roman"/>
                <w:sz w:val="20"/>
                <w:szCs w:val="20"/>
                <w:lang w:val="uk-UA"/>
              </w:rPr>
              <w:t>. м)</w:t>
            </w:r>
          </w:p>
        </w:tc>
        <w:tc>
          <w:tcPr>
            <w:tcW w:w="1607" w:type="pct"/>
          </w:tcPr>
          <w:p w14:paraId="0BEBE54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208E0B0" w14:textId="5622B0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A0A1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F679CA4" w14:textId="77777777" w:rsidTr="00EB0A4F">
        <w:tblPrEx>
          <w:jc w:val="left"/>
        </w:tblPrEx>
        <w:tc>
          <w:tcPr>
            <w:tcW w:w="729" w:type="pct"/>
            <w:vMerge/>
          </w:tcPr>
          <w:p w14:paraId="04FC65F9" w14:textId="77777777" w:rsidR="000C2B18" w:rsidRPr="00082F15" w:rsidRDefault="000C2B18" w:rsidP="00082F15">
            <w:pPr>
              <w:rPr>
                <w:rFonts w:ascii="Times New Roman" w:hAnsi="Times New Roman" w:cs="Times New Roman"/>
                <w:sz w:val="20"/>
                <w:szCs w:val="20"/>
                <w:lang w:val="uk-UA"/>
              </w:rPr>
            </w:pPr>
          </w:p>
        </w:tc>
        <w:tc>
          <w:tcPr>
            <w:tcW w:w="1265" w:type="pct"/>
          </w:tcPr>
          <w:p w14:paraId="61E0A9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72. Корисна площа об'єкта (</w:t>
            </w:r>
            <w:proofErr w:type="spellStart"/>
            <w:r w:rsidRPr="00082F15">
              <w:rPr>
                <w:rFonts w:ascii="Times New Roman" w:hAnsi="Times New Roman" w:cs="Times New Roman"/>
                <w:sz w:val="20"/>
                <w:szCs w:val="20"/>
                <w:lang w:val="uk-UA"/>
              </w:rPr>
              <w:t>кв</w:t>
            </w:r>
            <w:proofErr w:type="spellEnd"/>
            <w:r w:rsidRPr="00082F15">
              <w:rPr>
                <w:rFonts w:ascii="Times New Roman" w:hAnsi="Times New Roman" w:cs="Times New Roman"/>
                <w:sz w:val="20"/>
                <w:szCs w:val="20"/>
                <w:lang w:val="uk-UA"/>
              </w:rPr>
              <w:t>. м)</w:t>
            </w:r>
          </w:p>
        </w:tc>
        <w:tc>
          <w:tcPr>
            <w:tcW w:w="1607" w:type="pct"/>
          </w:tcPr>
          <w:p w14:paraId="38B820BA"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02C99AAD" w14:textId="5A3EDD2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B3F889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D5AECA" w14:textId="77777777" w:rsidTr="00EB0A4F">
        <w:tblPrEx>
          <w:jc w:val="left"/>
        </w:tblPrEx>
        <w:tc>
          <w:tcPr>
            <w:tcW w:w="729" w:type="pct"/>
            <w:vMerge/>
          </w:tcPr>
          <w:p w14:paraId="64F1083F" w14:textId="77777777" w:rsidR="000C2B18" w:rsidRPr="00082F15" w:rsidRDefault="000C2B18" w:rsidP="00082F15">
            <w:pPr>
              <w:rPr>
                <w:rFonts w:ascii="Times New Roman" w:hAnsi="Times New Roman" w:cs="Times New Roman"/>
                <w:sz w:val="20"/>
                <w:szCs w:val="20"/>
                <w:lang w:val="uk-UA"/>
              </w:rPr>
            </w:pPr>
          </w:p>
        </w:tc>
        <w:tc>
          <w:tcPr>
            <w:tcW w:w="1265" w:type="pct"/>
          </w:tcPr>
          <w:p w14:paraId="0DD6513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73. Технічний стан об'єкта оренди</w:t>
            </w:r>
          </w:p>
        </w:tc>
        <w:tc>
          <w:tcPr>
            <w:tcW w:w="1607" w:type="pct"/>
          </w:tcPr>
          <w:p w14:paraId="57FE2018"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A8490F" w14:textId="555174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8204AD5"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14:paraId="39E3AAD1"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14:paraId="6E1CDACE"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lastRenderedPageBreak/>
              <w:t>потребує поточного ремонту;</w:t>
            </w:r>
          </w:p>
          <w:p w14:paraId="64030A98"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14:paraId="71F556A2" w14:textId="63BA4980" w:rsidR="009936DF" w:rsidRPr="00374AE1" w:rsidRDefault="009936DF" w:rsidP="00374AE1">
            <w:pPr>
              <w:pStyle w:val="a4"/>
              <w:numPr>
                <w:ilvl w:val="0"/>
                <w:numId w:val="19"/>
              </w:numPr>
              <w:rPr>
                <w:rFonts w:ascii="Times New Roman" w:hAnsi="Times New Roman" w:cs="Times New Roman"/>
                <w:sz w:val="20"/>
                <w:szCs w:val="20"/>
                <w:lang w:val="uk-UA"/>
              </w:rPr>
            </w:pPr>
            <w:r w:rsidRPr="00374AE1">
              <w:rPr>
                <w:rFonts w:ascii="Times New Roman" w:hAnsi="Times New Roman" w:cs="Times New Roman"/>
                <w:sz w:val="20"/>
                <w:szCs w:val="20"/>
                <w:lang w:val="uk-UA"/>
              </w:rPr>
              <w:t>під реконструкцію (реставрацію)</w:t>
            </w:r>
          </w:p>
        </w:tc>
        <w:tc>
          <w:tcPr>
            <w:tcW w:w="1399" w:type="pct"/>
          </w:tcPr>
          <w:p w14:paraId="6C09678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1E39C409" w14:textId="77777777" w:rsidTr="00EB0A4F">
        <w:tblPrEx>
          <w:jc w:val="left"/>
        </w:tblPrEx>
        <w:tc>
          <w:tcPr>
            <w:tcW w:w="729" w:type="pct"/>
            <w:vMerge/>
          </w:tcPr>
          <w:p w14:paraId="039F41E5" w14:textId="77777777" w:rsidR="000C2B18" w:rsidRPr="00082F15" w:rsidRDefault="000C2B18" w:rsidP="00082F15">
            <w:pPr>
              <w:rPr>
                <w:rFonts w:ascii="Times New Roman" w:hAnsi="Times New Roman" w:cs="Times New Roman"/>
                <w:sz w:val="20"/>
                <w:szCs w:val="20"/>
                <w:lang w:val="uk-UA"/>
              </w:rPr>
            </w:pPr>
          </w:p>
        </w:tc>
        <w:tc>
          <w:tcPr>
            <w:tcW w:w="1265" w:type="pct"/>
          </w:tcPr>
          <w:p w14:paraId="0FAF9EC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74. Чи є об'єкт пам'яткою культурної спадщини, щойно виявленим об'єктом культурної спадщини чи його частиною</w:t>
            </w:r>
          </w:p>
        </w:tc>
        <w:tc>
          <w:tcPr>
            <w:tcW w:w="1607" w:type="pct"/>
          </w:tcPr>
          <w:p w14:paraId="3236D41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7A689F9" w14:textId="60EA9DB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C7A9378" w14:textId="77777777" w:rsidR="00162B40" w:rsidRPr="00CF5E6E" w:rsidRDefault="00162B40" w:rsidP="00162B40">
            <w:pPr>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5F69D3D6" w14:textId="2C1B7B0E" w:rsidR="00162B40" w:rsidRPr="00374AE1" w:rsidRDefault="00162B40" w:rsidP="00374AE1">
            <w:pPr>
              <w:pStyle w:val="a4"/>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399" w:type="pct"/>
          </w:tcPr>
          <w:p w14:paraId="79F0996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5D48E39" w14:textId="77777777" w:rsidTr="00EB0A4F">
        <w:tblPrEx>
          <w:jc w:val="left"/>
        </w:tblPrEx>
        <w:tc>
          <w:tcPr>
            <w:tcW w:w="729" w:type="pct"/>
            <w:vMerge/>
          </w:tcPr>
          <w:p w14:paraId="292248FD" w14:textId="77777777" w:rsidR="000C2B18" w:rsidRPr="00082F15" w:rsidRDefault="000C2B18" w:rsidP="00082F15">
            <w:pPr>
              <w:rPr>
                <w:rFonts w:ascii="Times New Roman" w:hAnsi="Times New Roman" w:cs="Times New Roman"/>
                <w:sz w:val="20"/>
                <w:szCs w:val="20"/>
                <w:lang w:val="uk-UA"/>
              </w:rPr>
            </w:pPr>
          </w:p>
        </w:tc>
        <w:tc>
          <w:tcPr>
            <w:tcW w:w="1265" w:type="pct"/>
          </w:tcPr>
          <w:p w14:paraId="2356E2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75. Стан державної реєстрації права власності на об'єкт, зокрема в Державному реєстрі речових прав на нерухоме майно</w:t>
            </w:r>
          </w:p>
        </w:tc>
        <w:tc>
          <w:tcPr>
            <w:tcW w:w="1607" w:type="pct"/>
          </w:tcPr>
          <w:p w14:paraId="25A93FA9"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214660" w14:textId="1474F29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DB3E247"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Pr>
                <w:rFonts w:ascii="Times New Roman" w:hAnsi="Times New Roman" w:cs="Times New Roman"/>
                <w:sz w:val="20"/>
                <w:szCs w:val="20"/>
                <w:lang w:val="uk-UA"/>
              </w:rPr>
              <w:t>;</w:t>
            </w:r>
          </w:p>
          <w:p w14:paraId="78FCBB38"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 xml:space="preserve">зареєстровано  до 01.01.2013 (речове право на  майно  </w:t>
            </w:r>
            <w:proofErr w:type="spellStart"/>
            <w:r w:rsidRPr="00E46138">
              <w:rPr>
                <w:rFonts w:ascii="Times New Roman" w:hAnsi="Times New Roman" w:cs="Times New Roman"/>
                <w:sz w:val="20"/>
                <w:szCs w:val="20"/>
                <w:lang w:val="uk-UA"/>
              </w:rPr>
              <w:t>виникло</w:t>
            </w:r>
            <w:proofErr w:type="spellEnd"/>
            <w:r w:rsidRPr="00E46138">
              <w:rPr>
                <w:rFonts w:ascii="Times New Roman" w:hAnsi="Times New Roman" w:cs="Times New Roman"/>
                <w:sz w:val="20"/>
                <w:szCs w:val="20"/>
                <w:lang w:val="uk-UA"/>
              </w:rPr>
              <w:t xml:space="preserve"> до 01.01.2013)</w:t>
            </w:r>
            <w:r>
              <w:rPr>
                <w:rFonts w:ascii="Times New Roman" w:hAnsi="Times New Roman" w:cs="Times New Roman"/>
                <w:sz w:val="20"/>
                <w:szCs w:val="20"/>
                <w:lang w:val="uk-UA"/>
              </w:rPr>
              <w:t>;</w:t>
            </w:r>
          </w:p>
          <w:p w14:paraId="12A7563F"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Pr>
                <w:rFonts w:ascii="Times New Roman" w:hAnsi="Times New Roman" w:cs="Times New Roman"/>
                <w:sz w:val="20"/>
                <w:szCs w:val="20"/>
                <w:lang w:val="uk-UA"/>
              </w:rPr>
              <w:t>;</w:t>
            </w:r>
          </w:p>
          <w:p w14:paraId="5748E5CF" w14:textId="38A46EF4" w:rsidR="00162B40" w:rsidRPr="00374AE1" w:rsidRDefault="00162B40" w:rsidP="00374AE1">
            <w:pPr>
              <w:pStyle w:val="a4"/>
              <w:numPr>
                <w:ilvl w:val="0"/>
                <w:numId w:val="26"/>
              </w:numPr>
              <w:rPr>
                <w:rFonts w:ascii="Times New Roman" w:hAnsi="Times New Roman" w:cs="Times New Roman"/>
                <w:sz w:val="20"/>
                <w:szCs w:val="20"/>
                <w:lang w:val="uk-UA"/>
              </w:rPr>
            </w:pPr>
            <w:r w:rsidRPr="00374AE1">
              <w:rPr>
                <w:rFonts w:ascii="Times New Roman" w:hAnsi="Times New Roman" w:cs="Times New Roman"/>
                <w:sz w:val="20"/>
                <w:szCs w:val="20"/>
                <w:lang w:val="uk-UA"/>
              </w:rPr>
              <w:t>не підлягає державній реєстрації (п. 4 ст. 5 ЗУ №1952-IV)</w:t>
            </w:r>
          </w:p>
        </w:tc>
        <w:tc>
          <w:tcPr>
            <w:tcW w:w="1399" w:type="pct"/>
          </w:tcPr>
          <w:p w14:paraId="447C8690"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2B20099" w14:textId="77777777" w:rsidTr="00B028A7">
              <w:tc>
                <w:tcPr>
                  <w:tcW w:w="2579" w:type="dxa"/>
                </w:tcPr>
                <w:p w14:paraId="7CDD745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269" w:type="dxa"/>
                </w:tcPr>
                <w:p w14:paraId="56C445A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2FB00C0" w14:textId="77777777" w:rsidTr="00B028A7">
              <w:tc>
                <w:tcPr>
                  <w:tcW w:w="2579" w:type="dxa"/>
                </w:tcPr>
                <w:p w14:paraId="41CDC5F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зареєстровано в Державному реєстрі речових прав на нерухоме майно</w:t>
                  </w:r>
                </w:p>
              </w:tc>
              <w:tc>
                <w:tcPr>
                  <w:tcW w:w="1269" w:type="dxa"/>
                </w:tcPr>
                <w:p w14:paraId="0E31AE5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7F21ECC3" w14:textId="77777777" w:rsidTr="00B028A7">
              <w:tc>
                <w:tcPr>
                  <w:tcW w:w="2579" w:type="dxa"/>
                </w:tcPr>
                <w:p w14:paraId="12588CD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 xml:space="preserve">зареєстровано  до 01.01.2013 (речове право на  майно  </w:t>
                  </w:r>
                  <w:proofErr w:type="spellStart"/>
                  <w:r w:rsidRPr="00B028A7">
                    <w:rPr>
                      <w:rFonts w:ascii="Times New Roman" w:hAnsi="Times New Roman" w:cs="Times New Roman"/>
                      <w:sz w:val="20"/>
                      <w:szCs w:val="20"/>
                      <w:lang w:val="uk-UA"/>
                    </w:rPr>
                    <w:t>виникло</w:t>
                  </w:r>
                  <w:proofErr w:type="spellEnd"/>
                  <w:r w:rsidRPr="00B028A7">
                    <w:rPr>
                      <w:rFonts w:ascii="Times New Roman" w:hAnsi="Times New Roman" w:cs="Times New Roman"/>
                      <w:sz w:val="20"/>
                      <w:szCs w:val="20"/>
                      <w:lang w:val="uk-UA"/>
                    </w:rPr>
                    <w:t xml:space="preserve"> до 01.01.2013)</w:t>
                  </w:r>
                </w:p>
              </w:tc>
              <w:tc>
                <w:tcPr>
                  <w:tcW w:w="1269" w:type="dxa"/>
                </w:tcPr>
                <w:p w14:paraId="6A209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0A6500EF" w14:textId="77777777" w:rsidTr="00B028A7">
              <w:tc>
                <w:tcPr>
                  <w:tcW w:w="2579" w:type="dxa"/>
                </w:tcPr>
                <w:p w14:paraId="5384FE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269" w:type="dxa"/>
                </w:tcPr>
                <w:p w14:paraId="303207E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18</w:t>
                  </w:r>
                </w:p>
              </w:tc>
            </w:tr>
            <w:tr w:rsidR="00B028A7" w:rsidRPr="00082F15" w14:paraId="4576CFAC" w14:textId="77777777" w:rsidTr="00B028A7">
              <w:tc>
                <w:tcPr>
                  <w:tcW w:w="2579" w:type="dxa"/>
                </w:tcPr>
                <w:p w14:paraId="5FE17B2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не підлягає державній реєстрації (п. 4 ст. 5 ЗУ №1952-IV)</w:t>
                  </w:r>
                </w:p>
              </w:tc>
              <w:tc>
                <w:tcPr>
                  <w:tcW w:w="1269" w:type="dxa"/>
                </w:tcPr>
                <w:p w14:paraId="683E9F6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18</w:t>
                  </w:r>
                </w:p>
              </w:tc>
            </w:tr>
          </w:tbl>
          <w:p w14:paraId="22A52DA3" w14:textId="3FB42432" w:rsidR="00B028A7" w:rsidRPr="00082F15" w:rsidRDefault="00B028A7" w:rsidP="00B028A7">
            <w:pPr>
              <w:rPr>
                <w:rFonts w:ascii="Times New Roman" w:hAnsi="Times New Roman" w:cs="Times New Roman"/>
                <w:sz w:val="20"/>
                <w:szCs w:val="20"/>
                <w:lang w:val="uk-UA"/>
              </w:rPr>
            </w:pPr>
          </w:p>
        </w:tc>
      </w:tr>
      <w:tr w:rsidR="00082F15" w:rsidRPr="00082F15" w14:paraId="6130363C" w14:textId="77777777" w:rsidTr="00EB0A4F">
        <w:tblPrEx>
          <w:jc w:val="left"/>
        </w:tblPrEx>
        <w:tc>
          <w:tcPr>
            <w:tcW w:w="729" w:type="pct"/>
          </w:tcPr>
          <w:p w14:paraId="3660E98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Дата державної реєстрації права власності</w:t>
            </w:r>
          </w:p>
        </w:tc>
        <w:tc>
          <w:tcPr>
            <w:tcW w:w="1265" w:type="pct"/>
          </w:tcPr>
          <w:p w14:paraId="3EEC1BE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76. Дата державної реєстрації права власності</w:t>
            </w:r>
          </w:p>
        </w:tc>
        <w:tc>
          <w:tcPr>
            <w:tcW w:w="1607" w:type="pct"/>
          </w:tcPr>
          <w:p w14:paraId="16260C34"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F6BB9F" w14:textId="0FAA5FB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E88624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03BC166" w14:textId="77777777" w:rsidTr="00EB0A4F">
        <w:tblPrEx>
          <w:jc w:val="left"/>
        </w:tblPrEx>
        <w:tc>
          <w:tcPr>
            <w:tcW w:w="729" w:type="pct"/>
          </w:tcPr>
          <w:p w14:paraId="119D7BD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Строк оренди</w:t>
            </w:r>
          </w:p>
        </w:tc>
        <w:tc>
          <w:tcPr>
            <w:tcW w:w="1265" w:type="pct"/>
          </w:tcPr>
          <w:p w14:paraId="61A555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77. Строк оренди (років)</w:t>
            </w:r>
          </w:p>
        </w:tc>
        <w:tc>
          <w:tcPr>
            <w:tcW w:w="1607" w:type="pct"/>
          </w:tcPr>
          <w:p w14:paraId="397B437F"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6FC2C7" w14:textId="5F029E7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D055A02"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Pr>
                <w:rFonts w:ascii="Times New Roman" w:hAnsi="Times New Roman" w:cs="Times New Roman"/>
                <w:sz w:val="20"/>
                <w:szCs w:val="20"/>
                <w:lang w:val="uk-UA"/>
              </w:rPr>
              <w:t>;</w:t>
            </w:r>
          </w:p>
          <w:p w14:paraId="615AD4D1"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Pr>
                <w:rFonts w:ascii="Times New Roman" w:hAnsi="Times New Roman" w:cs="Times New Roman"/>
                <w:sz w:val="20"/>
                <w:szCs w:val="20"/>
                <w:lang w:val="uk-UA"/>
              </w:rPr>
              <w:t>;</w:t>
            </w:r>
          </w:p>
          <w:p w14:paraId="1EC095C8" w14:textId="74A34AD0" w:rsidR="00162B40" w:rsidRPr="00082F15" w:rsidRDefault="00162B40" w:rsidP="00374AE1">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399" w:type="pct"/>
          </w:tcPr>
          <w:p w14:paraId="67415120"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6CFA2159" w14:textId="77777777" w:rsidTr="00B028A7">
              <w:tc>
                <w:tcPr>
                  <w:tcW w:w="1924" w:type="dxa"/>
                </w:tcPr>
                <w:p w14:paraId="4324115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Строк оренди (років)</w:t>
                  </w:r>
                </w:p>
              </w:tc>
              <w:tc>
                <w:tcPr>
                  <w:tcW w:w="1924" w:type="dxa"/>
                </w:tcPr>
                <w:p w14:paraId="59BAC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7D87A83" w14:textId="77777777" w:rsidTr="00B028A7">
              <w:tc>
                <w:tcPr>
                  <w:tcW w:w="1924" w:type="dxa"/>
                </w:tcPr>
                <w:p w14:paraId="52DE488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5</w:t>
                  </w:r>
                </w:p>
              </w:tc>
              <w:tc>
                <w:tcPr>
                  <w:tcW w:w="1924" w:type="dxa"/>
                </w:tcPr>
                <w:p w14:paraId="3490F37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21</w:t>
                  </w:r>
                </w:p>
              </w:tc>
            </w:tr>
            <w:tr w:rsidR="00B028A7" w:rsidRPr="00B028A7" w14:paraId="57ED7B97" w14:textId="77777777" w:rsidTr="00B028A7">
              <w:tc>
                <w:tcPr>
                  <w:tcW w:w="1924" w:type="dxa"/>
                </w:tcPr>
                <w:p w14:paraId="06E0D77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більше 5 років</w:t>
                  </w:r>
                </w:p>
              </w:tc>
              <w:tc>
                <w:tcPr>
                  <w:tcW w:w="1924" w:type="dxa"/>
                </w:tcPr>
                <w:p w14:paraId="7AB6F54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19</w:t>
                  </w:r>
                </w:p>
              </w:tc>
            </w:tr>
            <w:tr w:rsidR="00B028A7" w:rsidRPr="00082F15" w14:paraId="34E85B32" w14:textId="77777777" w:rsidTr="00B028A7">
              <w:tc>
                <w:tcPr>
                  <w:tcW w:w="1924" w:type="dxa"/>
                </w:tcPr>
                <w:p w14:paraId="4CAB29F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менше 5 років</w:t>
                  </w:r>
                </w:p>
              </w:tc>
              <w:tc>
                <w:tcPr>
                  <w:tcW w:w="1924" w:type="dxa"/>
                </w:tcPr>
                <w:p w14:paraId="5D76E2D1"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20</w:t>
                  </w:r>
                </w:p>
              </w:tc>
            </w:tr>
          </w:tbl>
          <w:p w14:paraId="5D3EE09D" w14:textId="22DE3F03" w:rsidR="00B028A7" w:rsidRPr="00082F15" w:rsidRDefault="00B028A7" w:rsidP="00B028A7">
            <w:pPr>
              <w:rPr>
                <w:rFonts w:ascii="Times New Roman" w:hAnsi="Times New Roman" w:cs="Times New Roman"/>
                <w:sz w:val="20"/>
                <w:szCs w:val="20"/>
                <w:lang w:val="uk-UA"/>
              </w:rPr>
            </w:pPr>
          </w:p>
        </w:tc>
      </w:tr>
      <w:tr w:rsidR="000C2B18" w:rsidRPr="00082F15" w14:paraId="795DD8B9" w14:textId="77777777" w:rsidTr="00EB0A4F">
        <w:tblPrEx>
          <w:jc w:val="left"/>
        </w:tblPrEx>
        <w:tc>
          <w:tcPr>
            <w:tcW w:w="729" w:type="pct"/>
            <w:vMerge w:val="restart"/>
          </w:tcPr>
          <w:p w14:paraId="1F77422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19. Інформація про ініціатора визначення більш тривалого строку оренди. Більш тривалий строк оренди, ніж 5 років, </w:t>
            </w:r>
            <w:r w:rsidRPr="00082F15">
              <w:rPr>
                <w:rFonts w:ascii="Times New Roman" w:hAnsi="Times New Roman" w:cs="Times New Roman"/>
                <w:sz w:val="20"/>
                <w:szCs w:val="20"/>
                <w:lang w:val="uk-UA"/>
              </w:rPr>
              <w:lastRenderedPageBreak/>
              <w:t xml:space="preserve">вважається додатковою умовою оренди. Така умова розробляється орендодавцем на підставі пропозицій </w:t>
            </w:r>
            <w:proofErr w:type="spellStart"/>
            <w:r w:rsidRPr="00082F15">
              <w:rPr>
                <w:rFonts w:ascii="Times New Roman" w:hAnsi="Times New Roman" w:cs="Times New Roman"/>
                <w:sz w:val="20"/>
                <w:szCs w:val="20"/>
                <w:lang w:val="uk-UA"/>
              </w:rPr>
              <w:t>баланосутримувача</w:t>
            </w:r>
            <w:proofErr w:type="spellEnd"/>
            <w:r w:rsidRPr="00082F15">
              <w:rPr>
                <w:rFonts w:ascii="Times New Roman" w:hAnsi="Times New Roman" w:cs="Times New Roman"/>
                <w:sz w:val="20"/>
                <w:szCs w:val="20"/>
                <w:lang w:val="uk-UA"/>
              </w:rPr>
              <w:t>, уповноваженого органу управління або з власної ініціативи орендодавця</w:t>
            </w:r>
          </w:p>
        </w:tc>
        <w:tc>
          <w:tcPr>
            <w:tcW w:w="1265" w:type="pct"/>
          </w:tcPr>
          <w:p w14:paraId="3D3141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78. Ініціатор визначення більш тривалого строку оренди</w:t>
            </w:r>
          </w:p>
        </w:tc>
        <w:tc>
          <w:tcPr>
            <w:tcW w:w="1607" w:type="pct"/>
          </w:tcPr>
          <w:p w14:paraId="2FA16121"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CD268E" w14:textId="39AD5AE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8F3FEC9"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14:paraId="238241B5"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14:paraId="571F8AAE" w14:textId="77777777" w:rsidR="00162B40" w:rsidRPr="00734C4E" w:rsidRDefault="00162B40" w:rsidP="00162B40">
            <w:pPr>
              <w:pStyle w:val="a4"/>
              <w:numPr>
                <w:ilvl w:val="0"/>
                <w:numId w:val="16"/>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14:paraId="25BD3165" w14:textId="1E6F744B" w:rsidR="00162B40" w:rsidRPr="00082F15" w:rsidRDefault="00162B40" w:rsidP="00082F15">
            <w:pPr>
              <w:rPr>
                <w:rFonts w:ascii="Times New Roman" w:hAnsi="Times New Roman" w:cs="Times New Roman"/>
                <w:sz w:val="20"/>
                <w:szCs w:val="20"/>
                <w:lang w:val="uk-UA"/>
              </w:rPr>
            </w:pPr>
          </w:p>
        </w:tc>
        <w:tc>
          <w:tcPr>
            <w:tcW w:w="1399" w:type="pct"/>
          </w:tcPr>
          <w:p w14:paraId="661CC92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4A175C1" w14:textId="77777777" w:rsidTr="00EB0A4F">
        <w:tblPrEx>
          <w:jc w:val="left"/>
        </w:tblPrEx>
        <w:tc>
          <w:tcPr>
            <w:tcW w:w="729" w:type="pct"/>
            <w:vMerge/>
          </w:tcPr>
          <w:p w14:paraId="20501F34" w14:textId="77777777" w:rsidR="000C2B18" w:rsidRPr="00082F15" w:rsidRDefault="000C2B18" w:rsidP="00082F15">
            <w:pPr>
              <w:rPr>
                <w:rFonts w:ascii="Times New Roman" w:hAnsi="Times New Roman" w:cs="Times New Roman"/>
                <w:sz w:val="20"/>
                <w:szCs w:val="20"/>
                <w:lang w:val="uk-UA"/>
              </w:rPr>
            </w:pPr>
          </w:p>
        </w:tc>
        <w:tc>
          <w:tcPr>
            <w:tcW w:w="1265" w:type="pct"/>
          </w:tcPr>
          <w:p w14:paraId="3CC9DA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79. Пропозиції щодо визначення більш тривалого строку оренди. 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607" w:type="pct"/>
          </w:tcPr>
          <w:p w14:paraId="65E41642"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6C659E3" w14:textId="2367F30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273196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83F954B" w14:textId="77777777" w:rsidTr="00EB0A4F">
        <w:tblPrEx>
          <w:jc w:val="left"/>
        </w:tblPrEx>
        <w:tc>
          <w:tcPr>
            <w:tcW w:w="729" w:type="pct"/>
          </w:tcPr>
          <w:p w14:paraId="312F4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Уточнення строку </w:t>
            </w:r>
          </w:p>
        </w:tc>
        <w:tc>
          <w:tcPr>
            <w:tcW w:w="1265" w:type="pct"/>
          </w:tcPr>
          <w:p w14:paraId="7EA7C5F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80. Пропонований строк оренди (років, місяців, днів)</w:t>
            </w:r>
          </w:p>
        </w:tc>
        <w:tc>
          <w:tcPr>
            <w:tcW w:w="1607" w:type="pct"/>
          </w:tcPr>
          <w:p w14:paraId="152D289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5627DB5" w14:textId="604A15A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2E7D4E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0B958002" w14:textId="77777777" w:rsidTr="00EB0A4F">
        <w:tblPrEx>
          <w:jc w:val="left"/>
        </w:tblPrEx>
        <w:tc>
          <w:tcPr>
            <w:tcW w:w="729" w:type="pct"/>
          </w:tcPr>
          <w:p w14:paraId="5A4F27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Погодинне використання</w:t>
            </w:r>
          </w:p>
        </w:tc>
        <w:tc>
          <w:tcPr>
            <w:tcW w:w="1265" w:type="pct"/>
          </w:tcPr>
          <w:p w14:paraId="29A392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81. Чи передбачено погодинне використання об'єкта?</w:t>
            </w:r>
          </w:p>
        </w:tc>
        <w:tc>
          <w:tcPr>
            <w:tcW w:w="1607" w:type="pct"/>
          </w:tcPr>
          <w:p w14:paraId="28EDDC6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A6B70C3" w14:textId="1CA0E89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2B1E94B2" w14:textId="77777777" w:rsidR="00162B40" w:rsidRPr="00A61934"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4F3B31DA" w14:textId="77777777" w:rsidR="00162B40"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14:paraId="033D2CA5" w14:textId="2243B45F" w:rsidR="00162B40" w:rsidRPr="00082F15" w:rsidRDefault="00162B40" w:rsidP="00082F15">
            <w:pPr>
              <w:rPr>
                <w:rFonts w:ascii="Times New Roman" w:hAnsi="Times New Roman" w:cs="Times New Roman"/>
                <w:sz w:val="20"/>
                <w:szCs w:val="20"/>
                <w:lang w:val="uk-UA"/>
              </w:rPr>
            </w:pPr>
          </w:p>
        </w:tc>
        <w:tc>
          <w:tcPr>
            <w:tcW w:w="1399" w:type="pct"/>
          </w:tcPr>
          <w:p w14:paraId="12BB7896" w14:textId="42AA9854"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21A5071B" w14:textId="77777777" w:rsidTr="00B028A7">
              <w:tc>
                <w:tcPr>
                  <w:tcW w:w="1924" w:type="dxa"/>
                </w:tcPr>
                <w:p w14:paraId="1A4533E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передбачено погодинне використання об'єкта?</w:t>
                  </w:r>
                </w:p>
              </w:tc>
              <w:tc>
                <w:tcPr>
                  <w:tcW w:w="1924" w:type="dxa"/>
                </w:tcPr>
                <w:p w14:paraId="6BE3EA6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1768402" w14:textId="77777777" w:rsidTr="00B028A7">
              <w:tc>
                <w:tcPr>
                  <w:tcW w:w="1924" w:type="dxa"/>
                </w:tcPr>
                <w:p w14:paraId="530E509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924" w:type="dxa"/>
                </w:tcPr>
                <w:p w14:paraId="6736195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22</w:t>
                  </w:r>
                </w:p>
              </w:tc>
            </w:tr>
            <w:tr w:rsidR="00B028A7" w:rsidRPr="00B028A7" w14:paraId="08504ABB" w14:textId="77777777" w:rsidTr="00B028A7">
              <w:tc>
                <w:tcPr>
                  <w:tcW w:w="1924" w:type="dxa"/>
                </w:tcPr>
                <w:p w14:paraId="5AB3080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924" w:type="dxa"/>
                </w:tcPr>
                <w:p w14:paraId="2148FE4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23</w:t>
                  </w:r>
                </w:p>
              </w:tc>
            </w:tr>
          </w:tbl>
          <w:p w14:paraId="5CE6569C" w14:textId="67DFE0AF" w:rsidR="00B028A7" w:rsidRPr="00082F15" w:rsidRDefault="00B028A7" w:rsidP="00082F15">
            <w:pPr>
              <w:rPr>
                <w:rFonts w:ascii="Times New Roman" w:hAnsi="Times New Roman" w:cs="Times New Roman"/>
                <w:sz w:val="20"/>
                <w:szCs w:val="20"/>
                <w:lang w:val="uk-UA"/>
              </w:rPr>
            </w:pPr>
          </w:p>
        </w:tc>
      </w:tr>
      <w:tr w:rsidR="00082F15" w:rsidRPr="00082F15" w14:paraId="43D2EF6C" w14:textId="77777777" w:rsidTr="00EB0A4F">
        <w:tblPrEx>
          <w:jc w:val="left"/>
        </w:tblPrEx>
        <w:tc>
          <w:tcPr>
            <w:tcW w:w="729" w:type="pct"/>
          </w:tcPr>
          <w:p w14:paraId="015C95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Графік погодинного використання</w:t>
            </w:r>
          </w:p>
        </w:tc>
        <w:tc>
          <w:tcPr>
            <w:tcW w:w="1265" w:type="pct"/>
          </w:tcPr>
          <w:p w14:paraId="57D9B8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82. Графік погодинного використання</w:t>
            </w:r>
          </w:p>
        </w:tc>
        <w:tc>
          <w:tcPr>
            <w:tcW w:w="1607" w:type="pct"/>
          </w:tcPr>
          <w:p w14:paraId="317BFC5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6783EDE" w14:textId="43E4898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5E10C1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9E3C4" w14:textId="77777777" w:rsidTr="00EB0A4F">
        <w:tblPrEx>
          <w:jc w:val="left"/>
        </w:tblPrEx>
        <w:tc>
          <w:tcPr>
            <w:tcW w:w="729" w:type="pct"/>
          </w:tcPr>
          <w:p w14:paraId="0E37D2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Цільове призначення об'єкта.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tc>
        <w:tc>
          <w:tcPr>
            <w:tcW w:w="1265" w:type="pct"/>
          </w:tcPr>
          <w:p w14:paraId="0E8167E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83. Чи є обмеження щодо цільового призначення об'єкта?</w:t>
            </w:r>
          </w:p>
        </w:tc>
        <w:tc>
          <w:tcPr>
            <w:tcW w:w="1607" w:type="pct"/>
          </w:tcPr>
          <w:p w14:paraId="4A190B60"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FEA91C6" w14:textId="3FC2C18D"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6C1E9A6" w14:textId="77777777" w:rsidR="00162B40" w:rsidRPr="00F479C5" w:rsidRDefault="00162B40" w:rsidP="00162B40">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ні, майно може бути використано за будь яким призначенням</w:t>
            </w:r>
          </w:p>
          <w:p w14:paraId="157BF172" w14:textId="382D7F24" w:rsidR="00162B40" w:rsidRPr="00082F15" w:rsidRDefault="00162B40"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так, є обмеження</w:t>
            </w:r>
          </w:p>
        </w:tc>
        <w:tc>
          <w:tcPr>
            <w:tcW w:w="1399" w:type="pct"/>
          </w:tcPr>
          <w:p w14:paraId="4F273A84"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07A387F8" w14:textId="77777777" w:rsidTr="00B028A7">
              <w:tc>
                <w:tcPr>
                  <w:tcW w:w="2296" w:type="dxa"/>
                </w:tcPr>
                <w:p w14:paraId="4231EEA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є обмеження щодо цільового призначення об'єкта?</w:t>
                  </w:r>
                </w:p>
              </w:tc>
              <w:tc>
                <w:tcPr>
                  <w:tcW w:w="1552" w:type="dxa"/>
                </w:tcPr>
                <w:p w14:paraId="109D8FD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0E79D21E" w14:textId="77777777" w:rsidTr="00B028A7">
              <w:tc>
                <w:tcPr>
                  <w:tcW w:w="2296" w:type="dxa"/>
                </w:tcPr>
                <w:p w14:paraId="27A3E14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 майно може бути використано за будь яким призначенням</w:t>
                  </w:r>
                </w:p>
              </w:tc>
              <w:tc>
                <w:tcPr>
                  <w:tcW w:w="1552" w:type="dxa"/>
                </w:tcPr>
                <w:p w14:paraId="5507274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r w:rsidR="00B028A7" w:rsidRPr="00082F15" w14:paraId="25622265" w14:textId="77777777" w:rsidTr="00B028A7">
              <w:tc>
                <w:tcPr>
                  <w:tcW w:w="2296" w:type="dxa"/>
                </w:tcPr>
                <w:p w14:paraId="727E72C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 є обмеження</w:t>
                  </w:r>
                </w:p>
              </w:tc>
              <w:tc>
                <w:tcPr>
                  <w:tcW w:w="1552" w:type="dxa"/>
                </w:tcPr>
                <w:p w14:paraId="78065119"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24</w:t>
                  </w:r>
                </w:p>
              </w:tc>
            </w:tr>
          </w:tbl>
          <w:p w14:paraId="4EEA64CD" w14:textId="41750AF3" w:rsidR="00B028A7" w:rsidRPr="00082F15" w:rsidRDefault="00B028A7" w:rsidP="00B028A7">
            <w:pPr>
              <w:rPr>
                <w:rFonts w:ascii="Times New Roman" w:hAnsi="Times New Roman" w:cs="Times New Roman"/>
                <w:sz w:val="20"/>
                <w:szCs w:val="20"/>
                <w:lang w:val="uk-UA"/>
              </w:rPr>
            </w:pPr>
          </w:p>
        </w:tc>
      </w:tr>
      <w:tr w:rsidR="00082F15" w:rsidRPr="00082F15" w14:paraId="4319C9FD" w14:textId="77777777" w:rsidTr="00EB0A4F">
        <w:tblPrEx>
          <w:jc w:val="left"/>
        </w:tblPrEx>
        <w:tc>
          <w:tcPr>
            <w:tcW w:w="729" w:type="pct"/>
          </w:tcPr>
          <w:p w14:paraId="0F13A1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Вид обмежень щодо цільового використання</w:t>
            </w:r>
          </w:p>
        </w:tc>
        <w:tc>
          <w:tcPr>
            <w:tcW w:w="1265" w:type="pct"/>
          </w:tcPr>
          <w:p w14:paraId="7F19616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84. Який вид обмежень застосовується?</w:t>
            </w:r>
          </w:p>
        </w:tc>
        <w:tc>
          <w:tcPr>
            <w:tcW w:w="1607" w:type="pct"/>
          </w:tcPr>
          <w:p w14:paraId="1B9E1D2B"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8A2BA21" w14:textId="333D180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DEB01C5" w14:textId="798033C4" w:rsidR="00162B40"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перший тип: майно може бути використано лише за певним цільовим призначенням</w:t>
            </w:r>
          </w:p>
          <w:p w14:paraId="0BBA9446" w14:textId="2330C42A" w:rsidR="00162B40" w:rsidRPr="00082F15"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399" w:type="pct"/>
          </w:tcPr>
          <w:p w14:paraId="6487A6B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4E89E160" w14:textId="77777777" w:rsidTr="00B028A7">
              <w:tc>
                <w:tcPr>
                  <w:tcW w:w="2296" w:type="dxa"/>
                </w:tcPr>
                <w:p w14:paraId="7F37F16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Який вид обмежень застосовується?</w:t>
                  </w:r>
                </w:p>
              </w:tc>
              <w:tc>
                <w:tcPr>
                  <w:tcW w:w="1552" w:type="dxa"/>
                </w:tcPr>
                <w:p w14:paraId="2035E47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7D1C562" w14:textId="77777777" w:rsidTr="00B028A7">
              <w:tc>
                <w:tcPr>
                  <w:tcW w:w="2296" w:type="dxa"/>
                </w:tcPr>
                <w:p w14:paraId="1A97F24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перший тип: майно може бути використано лише за певним цільовим призначенням;</w:t>
                  </w:r>
                </w:p>
              </w:tc>
              <w:tc>
                <w:tcPr>
                  <w:tcW w:w="1552" w:type="dxa"/>
                </w:tcPr>
                <w:p w14:paraId="52371FF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25</w:t>
                  </w:r>
                </w:p>
              </w:tc>
            </w:tr>
            <w:tr w:rsidR="00B028A7" w:rsidRPr="00082F15" w14:paraId="4946A7AF" w14:textId="77777777" w:rsidTr="00B028A7">
              <w:tc>
                <w:tcPr>
                  <w:tcW w:w="2296" w:type="dxa"/>
                </w:tcPr>
                <w:p w14:paraId="358E101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552" w:type="dxa"/>
                </w:tcPr>
                <w:p w14:paraId="260C8492"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28</w:t>
                  </w:r>
                </w:p>
              </w:tc>
            </w:tr>
          </w:tbl>
          <w:p w14:paraId="0FD6EB9E" w14:textId="3FC838CD" w:rsidR="00B028A7" w:rsidRPr="00082F15" w:rsidRDefault="00B028A7" w:rsidP="00B028A7">
            <w:pPr>
              <w:rPr>
                <w:rFonts w:ascii="Times New Roman" w:hAnsi="Times New Roman" w:cs="Times New Roman"/>
                <w:sz w:val="20"/>
                <w:szCs w:val="20"/>
                <w:lang w:val="uk-UA"/>
              </w:rPr>
            </w:pPr>
          </w:p>
        </w:tc>
      </w:tr>
      <w:tr w:rsidR="00082F15" w:rsidRPr="00082F15" w14:paraId="5D485FBF" w14:textId="77777777" w:rsidTr="00EB0A4F">
        <w:tblPrEx>
          <w:jc w:val="left"/>
        </w:tblPrEx>
        <w:tc>
          <w:tcPr>
            <w:tcW w:w="729" w:type="pct"/>
          </w:tcPr>
          <w:p w14:paraId="4F66D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25. Обмеження першого типу</w:t>
            </w:r>
          </w:p>
        </w:tc>
        <w:tc>
          <w:tcPr>
            <w:tcW w:w="1265" w:type="pct"/>
          </w:tcPr>
          <w:p w14:paraId="36F66AF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85. Обмеження щодо цільового використання об’єкта оренди, зокрема об'єкт може бути використаний лише для </w:t>
            </w:r>
            <w:proofErr w:type="spellStart"/>
            <w:r w:rsidRPr="00082F15">
              <w:rPr>
                <w:rFonts w:ascii="Times New Roman" w:hAnsi="Times New Roman" w:cs="Times New Roman"/>
                <w:sz w:val="20"/>
                <w:szCs w:val="20"/>
                <w:lang w:val="uk-UA"/>
              </w:rPr>
              <w:t>розмішення</w:t>
            </w:r>
            <w:proofErr w:type="spellEnd"/>
            <w:r w:rsidRPr="00082F15">
              <w:rPr>
                <w:rFonts w:ascii="Times New Roman" w:hAnsi="Times New Roman" w:cs="Times New Roman"/>
                <w:sz w:val="20"/>
                <w:szCs w:val="20"/>
                <w:lang w:val="uk-UA"/>
              </w:rPr>
              <w:t>:</w:t>
            </w:r>
          </w:p>
        </w:tc>
        <w:tc>
          <w:tcPr>
            <w:tcW w:w="1607" w:type="pct"/>
          </w:tcPr>
          <w:p w14:paraId="2929830B" w14:textId="77777777" w:rsidR="00B028A7"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29C9BE" w14:textId="2C6C135E"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0AC55C33"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охорони здоров’я, суб'єктів підприємницької діяльності, що надають медичні послуги</w:t>
            </w:r>
          </w:p>
          <w:p w14:paraId="506EB41E"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освіти, суб'єктів підприємницької діяльності, що надають освітні послуги</w:t>
            </w:r>
          </w:p>
          <w:p w14:paraId="4200C774"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w:t>
            </w:r>
          </w:p>
          <w:p w14:paraId="32F07DD7"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фізичної культури і спорту, суб'єктів підприємницької діяльності, які надають послуги з організації та проведення занять різними видами спорту</w:t>
            </w:r>
          </w:p>
          <w:p w14:paraId="2FD8FDED" w14:textId="77777777" w:rsidR="00B25083" w:rsidRDefault="00B25083" w:rsidP="00374AE1">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органів державної влади або органів місцевого самоврядування, Збройних Сил, Служби безпеки, </w:t>
            </w:r>
            <w:proofErr w:type="spellStart"/>
            <w:r w:rsidRPr="00117DC3">
              <w:rPr>
                <w:rFonts w:ascii="Times New Roman" w:hAnsi="Times New Roman" w:cs="Times New Roman"/>
                <w:sz w:val="20"/>
                <w:szCs w:val="20"/>
                <w:lang w:val="uk-UA"/>
              </w:rPr>
              <w:t>Держприкордонслужби</w:t>
            </w:r>
            <w:proofErr w:type="spellEnd"/>
            <w:r w:rsidRPr="00117DC3">
              <w:rPr>
                <w:rFonts w:ascii="Times New Roman" w:hAnsi="Times New Roman" w:cs="Times New Roman"/>
                <w:sz w:val="20"/>
                <w:szCs w:val="20"/>
                <w:lang w:val="uk-UA"/>
              </w:rPr>
              <w:t xml:space="preserve">, </w:t>
            </w:r>
            <w:proofErr w:type="spellStart"/>
            <w:r w:rsidRPr="00117DC3">
              <w:rPr>
                <w:rFonts w:ascii="Times New Roman" w:hAnsi="Times New Roman" w:cs="Times New Roman"/>
                <w:sz w:val="20"/>
                <w:szCs w:val="20"/>
                <w:lang w:val="uk-UA"/>
              </w:rPr>
              <w:t>Держспецзв’язку</w:t>
            </w:r>
            <w:proofErr w:type="spellEnd"/>
            <w:r w:rsidRPr="00117DC3">
              <w:rPr>
                <w:rFonts w:ascii="Times New Roman" w:hAnsi="Times New Roman" w:cs="Times New Roman"/>
                <w:sz w:val="20"/>
                <w:szCs w:val="20"/>
                <w:lang w:val="uk-UA"/>
              </w:rPr>
              <w:t>, правоохоронних органів і органів доходів і зборів</w:t>
            </w:r>
          </w:p>
          <w:p w14:paraId="2673465A" w14:textId="65880FF4" w:rsidR="00B25083" w:rsidRPr="00374AE1" w:rsidRDefault="00B25083" w:rsidP="00374AE1">
            <w:pPr>
              <w:pStyle w:val="a4"/>
              <w:numPr>
                <w:ilvl w:val="0"/>
                <w:numId w:val="2"/>
              </w:numPr>
              <w:rPr>
                <w:rFonts w:ascii="Times New Roman" w:hAnsi="Times New Roman" w:cs="Times New Roman"/>
                <w:sz w:val="20"/>
                <w:szCs w:val="20"/>
                <w:lang w:val="uk-UA"/>
              </w:rPr>
            </w:pPr>
            <w:r w:rsidRPr="00374AE1">
              <w:rPr>
                <w:rFonts w:ascii="Times New Roman" w:hAnsi="Times New Roman" w:cs="Times New Roman"/>
                <w:sz w:val="20"/>
                <w:szCs w:val="20"/>
                <w:lang w:val="uk-UA"/>
              </w:rPr>
              <w:t>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w:t>
            </w:r>
          </w:p>
        </w:tc>
        <w:tc>
          <w:tcPr>
            <w:tcW w:w="1399" w:type="pct"/>
          </w:tcPr>
          <w:p w14:paraId="5C9A8EA8" w14:textId="29D3F211" w:rsidR="00082F15" w:rsidRDefault="00B028A7" w:rsidP="00082F15">
            <w:pPr>
              <w:rPr>
                <w:rFonts w:ascii="Times New Roman" w:hAnsi="Times New Roman" w:cs="Times New Roman"/>
                <w:sz w:val="20"/>
                <w:szCs w:val="20"/>
                <w:lang w:val="uk-UA"/>
              </w:rPr>
            </w:pPr>
            <w:r>
              <w:rPr>
                <w:rFonts w:ascii="Times New Roman" w:hAnsi="Times New Roman" w:cs="Times New Roman"/>
                <w:sz w:val="20"/>
                <w:szCs w:val="20"/>
                <w:lang w:val="uk-UA"/>
              </w:rPr>
              <w:t>перейти до наступного розділу</w:t>
            </w:r>
          </w:p>
          <w:p w14:paraId="2F5EA763" w14:textId="59599449" w:rsidR="00B028A7" w:rsidRPr="00082F15" w:rsidRDefault="00B028A7" w:rsidP="00082F15">
            <w:pPr>
              <w:rPr>
                <w:rFonts w:ascii="Times New Roman" w:hAnsi="Times New Roman" w:cs="Times New Roman"/>
                <w:sz w:val="20"/>
                <w:szCs w:val="20"/>
                <w:lang w:val="uk-UA"/>
              </w:rPr>
            </w:pPr>
          </w:p>
        </w:tc>
      </w:tr>
      <w:tr w:rsidR="00082F15" w:rsidRPr="00082F15" w14:paraId="0C688D8B" w14:textId="77777777" w:rsidTr="00EB0A4F">
        <w:tblPrEx>
          <w:jc w:val="left"/>
        </w:tblPrEx>
        <w:tc>
          <w:tcPr>
            <w:tcW w:w="729" w:type="pct"/>
          </w:tcPr>
          <w:p w14:paraId="3C8E19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Супутні послуги</w:t>
            </w:r>
          </w:p>
        </w:tc>
        <w:tc>
          <w:tcPr>
            <w:tcW w:w="1265" w:type="pct"/>
          </w:tcPr>
          <w:p w14:paraId="32873B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86. Чи передбачено використання об'єкта оренди (або його частини) з метою надання послуг, пов'язаних із забезпеченням чи обслуговуванням діяльності таких закладів, їх працівників та відвідувачів?</w:t>
            </w:r>
          </w:p>
        </w:tc>
        <w:tc>
          <w:tcPr>
            <w:tcW w:w="1607" w:type="pct"/>
          </w:tcPr>
          <w:p w14:paraId="496F25CE"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0C948D2" w14:textId="3526CA4F"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B16BB57" w14:textId="77777777" w:rsidR="00B25083" w:rsidRDefault="00B25083"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08FE9F03" w14:textId="67474870"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2305115B"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5AD82822" w14:textId="77777777" w:rsidTr="00B028A7">
              <w:tc>
                <w:tcPr>
                  <w:tcW w:w="2296" w:type="dxa"/>
                </w:tcPr>
                <w:p w14:paraId="6FC1E8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 xml:space="preserve">Чи передбачено використання частини такого майна з метою надання послуг, пов'язаних із </w:t>
                  </w:r>
                  <w:r w:rsidRPr="00B028A7">
                    <w:rPr>
                      <w:rFonts w:ascii="Times New Roman" w:hAnsi="Times New Roman" w:cs="Times New Roman"/>
                      <w:sz w:val="20"/>
                      <w:szCs w:val="20"/>
                      <w:lang w:val="uk-UA"/>
                    </w:rPr>
                    <w:lastRenderedPageBreak/>
                    <w:t>забезпеченням чи обслуговуванням діяльності таких закладів, їх працівників та відвідувачів?</w:t>
                  </w:r>
                </w:p>
              </w:tc>
              <w:tc>
                <w:tcPr>
                  <w:tcW w:w="1552" w:type="dxa"/>
                </w:tcPr>
                <w:p w14:paraId="7D02432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Перехід до розділу</w:t>
                  </w:r>
                </w:p>
              </w:tc>
            </w:tr>
            <w:tr w:rsidR="00B028A7" w:rsidRPr="00B028A7" w14:paraId="6CA6EB87" w14:textId="77777777" w:rsidTr="00B028A7">
              <w:tc>
                <w:tcPr>
                  <w:tcW w:w="2296" w:type="dxa"/>
                </w:tcPr>
                <w:p w14:paraId="31887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552" w:type="dxa"/>
                </w:tcPr>
                <w:p w14:paraId="5AD3065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27</w:t>
                  </w:r>
                </w:p>
              </w:tc>
            </w:tr>
            <w:tr w:rsidR="00B028A7" w:rsidRPr="00082F15" w14:paraId="2F311C3A" w14:textId="77777777" w:rsidTr="00B028A7">
              <w:tc>
                <w:tcPr>
                  <w:tcW w:w="2296" w:type="dxa"/>
                </w:tcPr>
                <w:p w14:paraId="5AA695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43C31CB5"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bl>
          <w:p w14:paraId="2B26D93C" w14:textId="334EC3FF" w:rsidR="00B028A7" w:rsidRPr="00082F15" w:rsidRDefault="00B028A7" w:rsidP="00B028A7">
            <w:pPr>
              <w:rPr>
                <w:rFonts w:ascii="Times New Roman" w:hAnsi="Times New Roman" w:cs="Times New Roman"/>
                <w:sz w:val="20"/>
                <w:szCs w:val="20"/>
                <w:lang w:val="uk-UA"/>
              </w:rPr>
            </w:pPr>
          </w:p>
        </w:tc>
      </w:tr>
      <w:tr w:rsidR="00082F15" w:rsidRPr="00082F15" w14:paraId="150F05BD" w14:textId="77777777" w:rsidTr="00EB0A4F">
        <w:tblPrEx>
          <w:jc w:val="left"/>
        </w:tblPrEx>
        <w:tc>
          <w:tcPr>
            <w:tcW w:w="729" w:type="pct"/>
          </w:tcPr>
          <w:p w14:paraId="220AD0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27. Опис супутніх послуг</w:t>
            </w:r>
          </w:p>
        </w:tc>
        <w:tc>
          <w:tcPr>
            <w:tcW w:w="1265" w:type="pct"/>
          </w:tcPr>
          <w:p w14:paraId="13EFC73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87. Опишіть такі послуги</w:t>
            </w:r>
          </w:p>
        </w:tc>
        <w:tc>
          <w:tcPr>
            <w:tcW w:w="1607" w:type="pct"/>
          </w:tcPr>
          <w:p w14:paraId="13AE0CAB"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0BAEEA2" w14:textId="5150613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E61B2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27</w:t>
            </w:r>
          </w:p>
        </w:tc>
      </w:tr>
      <w:tr w:rsidR="000C2B18" w:rsidRPr="00082F15" w14:paraId="3741F309" w14:textId="77777777" w:rsidTr="00EB0A4F">
        <w:tblPrEx>
          <w:jc w:val="left"/>
        </w:tblPrEx>
        <w:tc>
          <w:tcPr>
            <w:tcW w:w="729" w:type="pct"/>
            <w:vMerge w:val="restart"/>
          </w:tcPr>
          <w:p w14:paraId="7C5BD4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Обмеження другого типу</w:t>
            </w:r>
          </w:p>
        </w:tc>
        <w:tc>
          <w:tcPr>
            <w:tcW w:w="1265" w:type="pct"/>
          </w:tcPr>
          <w:p w14:paraId="69E350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88.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w:t>
            </w:r>
          </w:p>
        </w:tc>
        <w:tc>
          <w:tcPr>
            <w:tcW w:w="1607" w:type="pct"/>
          </w:tcPr>
          <w:p w14:paraId="64BE0B21"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57A8CF6" w14:textId="61380FB9"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33BD761A" w14:textId="1547A2B7"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Pr="00117DC3">
              <w:rPr>
                <w:rFonts w:ascii="Times New Roman" w:hAnsi="Times New Roman" w:cs="Times New Roman"/>
                <w:sz w:val="20"/>
                <w:szCs w:val="20"/>
                <w:lang w:val="uk-UA"/>
              </w:rPr>
              <w:t xml:space="preserve">Офісні приміщення, </w:t>
            </w:r>
            <w:proofErr w:type="spellStart"/>
            <w:r w:rsidRPr="00117DC3">
              <w:rPr>
                <w:rFonts w:ascii="Times New Roman" w:hAnsi="Times New Roman" w:cs="Times New Roman"/>
                <w:sz w:val="20"/>
                <w:szCs w:val="20"/>
                <w:lang w:val="uk-UA"/>
              </w:rPr>
              <w:t>коворкінги</w:t>
            </w:r>
            <w:proofErr w:type="spellEnd"/>
            <w:r w:rsidRPr="00117DC3">
              <w:rPr>
                <w:rFonts w:ascii="Times New Roman" w:hAnsi="Times New Roman" w:cs="Times New Roman"/>
                <w:sz w:val="20"/>
                <w:szCs w:val="20"/>
                <w:lang w:val="uk-UA"/>
              </w:rPr>
              <w:t>. Об’єкти поштового зв’язку та розміщення суб’єктів господарювання, що надають послуги з перевезення та доставки (вручення) поштових відправлень.</w:t>
            </w:r>
          </w:p>
          <w:p w14:paraId="06689A4B"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Редакції засобів масової інформації, видавництва друкованих засобів масової інформації та видавничої продукції.</w:t>
            </w:r>
          </w:p>
          <w:p w14:paraId="75F3D05D"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Ломбарди, відділення банків, інших провайдерів фінансових послуг"</w:t>
            </w:r>
          </w:p>
          <w:p w14:paraId="258D6491" w14:textId="506AFDE5"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2</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Громадські об’єднання та благодійні організації</w:t>
            </w:r>
          </w:p>
          <w:p w14:paraId="3C57CDFE" w14:textId="28E96756"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3</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Бібліотеки. Театри. Кінотеатри, діяльність з кінопоказів</w:t>
            </w:r>
          </w:p>
          <w:p w14:paraId="0F864F69" w14:textId="712D6B72"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4</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Центри раннього розвитку дитини. Діяльність у сфері освіти, курси і тренінги</w:t>
            </w:r>
          </w:p>
          <w:p w14:paraId="2EA12339" w14:textId="3AA7DC3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5</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Тренажерні зали, заклади фізичної культури і спорту, діяльність з організації та проведення занять різними видами спорту</w:t>
            </w:r>
          </w:p>
          <w:p w14:paraId="76D0FE65" w14:textId="29FF6161"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Pr="00117DC3">
              <w:rPr>
                <w:rFonts w:ascii="Times New Roman" w:hAnsi="Times New Roman" w:cs="Times New Roman"/>
                <w:sz w:val="20"/>
                <w:szCs w:val="20"/>
                <w:lang w:val="uk-UA"/>
              </w:rPr>
              <w:t xml:space="preserve">Заклади охорони здоров’я, клініки, лікарні, приватна медична практика. Аптеки. </w:t>
            </w:r>
          </w:p>
          <w:p w14:paraId="4ABC6DD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Ветеринарні лікарні (клініки), лабораторії ветеринарної медицини, ветеринарні аптеки.</w:t>
            </w:r>
          </w:p>
          <w:p w14:paraId="39CEA26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Медичні лабораторії"</w:t>
            </w:r>
          </w:p>
          <w:p w14:paraId="47392654" w14:textId="7A7BE764"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7.</w:t>
            </w:r>
            <w:r w:rsidRPr="00117DC3">
              <w:rPr>
                <w:rFonts w:ascii="Times New Roman" w:hAnsi="Times New Roman" w:cs="Times New Roman"/>
                <w:sz w:val="20"/>
                <w:szCs w:val="20"/>
                <w:lang w:val="uk-UA"/>
              </w:rPr>
              <w:t xml:space="preserve"> Науково-дослідні установи, наукові парки</w:t>
            </w:r>
          </w:p>
          <w:p w14:paraId="76804758" w14:textId="0E16C80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8</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14:paraId="323DEB36" w14:textId="1D3896B8"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9.</w:t>
            </w:r>
            <w:r w:rsidRPr="00117DC3">
              <w:rPr>
                <w:rFonts w:ascii="Times New Roman" w:hAnsi="Times New Roman" w:cs="Times New Roman"/>
                <w:sz w:val="20"/>
                <w:szCs w:val="20"/>
                <w:lang w:val="uk-UA"/>
              </w:rPr>
              <w:t xml:space="preserve">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14:paraId="0C75545B" w14:textId="588EC44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10. </w:t>
            </w:r>
            <w:r w:rsidRPr="00117DC3">
              <w:rPr>
                <w:rFonts w:ascii="Times New Roman" w:hAnsi="Times New Roman" w:cs="Times New Roman"/>
                <w:sz w:val="20"/>
                <w:szCs w:val="20"/>
                <w:lang w:val="uk-UA"/>
              </w:rPr>
              <w:t>Склади. Камери схову, архіви</w:t>
            </w:r>
          </w:p>
          <w:p w14:paraId="0C31E374" w14:textId="240DB54F"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Pr="00117DC3">
              <w:rPr>
                <w:rFonts w:ascii="Times New Roman" w:hAnsi="Times New Roman" w:cs="Times New Roman"/>
                <w:sz w:val="20"/>
                <w:szCs w:val="20"/>
                <w:lang w:val="uk-UA"/>
              </w:rPr>
              <w:t xml:space="preserve">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117DC3">
              <w:rPr>
                <w:rFonts w:ascii="Times New Roman" w:hAnsi="Times New Roman" w:cs="Times New Roman"/>
                <w:sz w:val="20"/>
                <w:szCs w:val="20"/>
                <w:lang w:val="uk-UA"/>
              </w:rPr>
              <w:t>хостели</w:t>
            </w:r>
            <w:proofErr w:type="spellEnd"/>
            <w:r w:rsidRPr="00117DC3">
              <w:rPr>
                <w:rFonts w:ascii="Times New Roman" w:hAnsi="Times New Roman" w:cs="Times New Roman"/>
                <w:sz w:val="20"/>
                <w:szCs w:val="20"/>
                <w:lang w:val="uk-UA"/>
              </w:rPr>
              <w:t>, турбази, мотелі, кемпінги, літні будиночки. Комп’ютерні клуби та Інтернет-кафе</w:t>
            </w:r>
          </w:p>
          <w:p w14:paraId="70EF9C0D" w14:textId="33F85FF3"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12. </w:t>
            </w:r>
            <w:r w:rsidRPr="00117DC3">
              <w:rPr>
                <w:rFonts w:ascii="Times New Roman" w:hAnsi="Times New Roman" w:cs="Times New Roman"/>
                <w:sz w:val="20"/>
                <w:szCs w:val="20"/>
                <w:lang w:val="uk-UA"/>
              </w:rPr>
              <w:t>Проведення виставок</w:t>
            </w:r>
          </w:p>
          <w:p w14:paraId="3342806E" w14:textId="21C541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13. </w:t>
            </w:r>
            <w:r w:rsidRPr="00117DC3">
              <w:rPr>
                <w:rFonts w:ascii="Times New Roman" w:hAnsi="Times New Roman" w:cs="Times New Roman"/>
                <w:sz w:val="20"/>
                <w:szCs w:val="20"/>
                <w:lang w:val="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14:paraId="1945D068" w14:textId="7DC49CF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14. </w:t>
            </w:r>
            <w:r w:rsidRPr="00117DC3">
              <w:rPr>
                <w:rFonts w:ascii="Times New Roman" w:hAnsi="Times New Roman" w:cs="Times New Roman"/>
                <w:sz w:val="20"/>
                <w:szCs w:val="20"/>
                <w:lang w:val="uk-UA"/>
              </w:rPr>
              <w:t>Майстерні, ательє. Салони краси, перукарні. Надання інших побутових послуг населенню</w:t>
            </w:r>
          </w:p>
          <w:p w14:paraId="2658F475" w14:textId="7690C340"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15. </w:t>
            </w:r>
            <w:r w:rsidRPr="00117DC3">
              <w:rPr>
                <w:rFonts w:ascii="Times New Roman" w:hAnsi="Times New Roman" w:cs="Times New Roman"/>
                <w:sz w:val="20"/>
                <w:szCs w:val="20"/>
                <w:lang w:val="uk-UA"/>
              </w:rPr>
              <w:t>Ритуальні послуги. Громадські вбиральні. Збір і сортування вторинної сировини</w:t>
            </w:r>
          </w:p>
          <w:p w14:paraId="3DA6FBB4" w14:textId="3930AB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16. </w:t>
            </w:r>
            <w:r w:rsidRPr="00117DC3">
              <w:rPr>
                <w:rFonts w:ascii="Times New Roman" w:hAnsi="Times New Roman" w:cs="Times New Roman"/>
                <w:sz w:val="20"/>
                <w:szCs w:val="20"/>
                <w:lang w:val="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p w14:paraId="4A130201" w14:textId="6F13A45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17. </w:t>
            </w:r>
            <w:r w:rsidRPr="00117DC3">
              <w:rPr>
                <w:rFonts w:ascii="Times New Roman" w:hAnsi="Times New Roman" w:cs="Times New Roman"/>
                <w:sz w:val="20"/>
                <w:szCs w:val="20"/>
                <w:lang w:val="uk-UA"/>
              </w:rPr>
              <w:t>Розміщення суб’єктів підприємницької діяльності, які здійснюють іншу виробничу діяльність</w:t>
            </w:r>
          </w:p>
          <w:p w14:paraId="509B58E9" w14:textId="4930A042" w:rsidR="00B25083" w:rsidRPr="00082F15"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18.</w:t>
            </w:r>
            <w:r w:rsidRPr="00117DC3">
              <w:rPr>
                <w:rFonts w:ascii="Times New Roman" w:hAnsi="Times New Roman" w:cs="Times New Roman"/>
                <w:sz w:val="20"/>
                <w:szCs w:val="20"/>
                <w:lang w:val="uk-UA"/>
              </w:rPr>
              <w:t xml:space="preserve"> Інше</w:t>
            </w:r>
          </w:p>
        </w:tc>
        <w:tc>
          <w:tcPr>
            <w:tcW w:w="1399" w:type="pct"/>
          </w:tcPr>
          <w:p w14:paraId="72AECE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427DC159" w14:textId="77777777" w:rsidTr="00EB0A4F">
        <w:tblPrEx>
          <w:jc w:val="left"/>
        </w:tblPrEx>
        <w:tc>
          <w:tcPr>
            <w:tcW w:w="729" w:type="pct"/>
            <w:vMerge/>
          </w:tcPr>
          <w:p w14:paraId="78156D84" w14:textId="77777777" w:rsidR="000C2B18" w:rsidRPr="00082F15" w:rsidRDefault="000C2B18" w:rsidP="00082F15">
            <w:pPr>
              <w:rPr>
                <w:rFonts w:ascii="Times New Roman" w:hAnsi="Times New Roman" w:cs="Times New Roman"/>
                <w:sz w:val="20"/>
                <w:szCs w:val="20"/>
                <w:lang w:val="uk-UA"/>
              </w:rPr>
            </w:pPr>
          </w:p>
        </w:tc>
        <w:tc>
          <w:tcPr>
            <w:tcW w:w="1265" w:type="pct"/>
          </w:tcPr>
          <w:p w14:paraId="69176B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89. Опис інших обмежень для групи 18. Якщо вище ви вибрали 18 (інше), то опишіть, які саме обмеження застосовуються</w:t>
            </w:r>
          </w:p>
        </w:tc>
        <w:tc>
          <w:tcPr>
            <w:tcW w:w="1607" w:type="pct"/>
          </w:tcPr>
          <w:p w14:paraId="0C75045F"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42869B60" w14:textId="5D39C63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1039BD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D772838" w14:textId="77777777" w:rsidTr="00EB0A4F">
        <w:tblPrEx>
          <w:jc w:val="left"/>
        </w:tblPrEx>
        <w:tc>
          <w:tcPr>
            <w:tcW w:w="729" w:type="pct"/>
          </w:tcPr>
          <w:p w14:paraId="6D6F49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Включення об'єкта  до переліку майна, що підлягає приватизації</w:t>
            </w:r>
          </w:p>
        </w:tc>
        <w:tc>
          <w:tcPr>
            <w:tcW w:w="1265" w:type="pct"/>
          </w:tcPr>
          <w:p w14:paraId="615249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90. 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607" w:type="pct"/>
          </w:tcPr>
          <w:p w14:paraId="17704399"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D400CC" w14:textId="757209E8"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E821299"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2CE4E083" w14:textId="6F1065F3"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F1C26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8C053E" w:rsidRPr="008C053E" w14:paraId="36181E88" w14:textId="77777777" w:rsidTr="008C053E">
              <w:tc>
                <w:tcPr>
                  <w:tcW w:w="2296" w:type="dxa"/>
                </w:tcPr>
                <w:p w14:paraId="4EB5609E"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552" w:type="dxa"/>
                </w:tcPr>
                <w:p w14:paraId="1F485CAD"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Перехід до розділу</w:t>
                  </w:r>
                </w:p>
              </w:tc>
            </w:tr>
            <w:tr w:rsidR="008C053E" w:rsidRPr="008C053E" w14:paraId="5C1F727E" w14:textId="77777777" w:rsidTr="008C053E">
              <w:tc>
                <w:tcPr>
                  <w:tcW w:w="2296" w:type="dxa"/>
                </w:tcPr>
                <w:p w14:paraId="56581E66"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так</w:t>
                  </w:r>
                </w:p>
              </w:tc>
              <w:tc>
                <w:tcPr>
                  <w:tcW w:w="1552" w:type="dxa"/>
                </w:tcPr>
                <w:p w14:paraId="0D93047A"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30</w:t>
                  </w:r>
                </w:p>
              </w:tc>
            </w:tr>
            <w:tr w:rsidR="008C053E" w:rsidRPr="00082F15" w14:paraId="5E0111E2" w14:textId="77777777" w:rsidTr="008C053E">
              <w:tc>
                <w:tcPr>
                  <w:tcW w:w="2296" w:type="dxa"/>
                </w:tcPr>
                <w:p w14:paraId="3D783220"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ні</w:t>
                  </w:r>
                </w:p>
              </w:tc>
              <w:tc>
                <w:tcPr>
                  <w:tcW w:w="1552" w:type="dxa"/>
                </w:tcPr>
                <w:p w14:paraId="4727D41C" w14:textId="77777777" w:rsidR="008C053E" w:rsidRPr="00082F15"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31</w:t>
                  </w:r>
                </w:p>
              </w:tc>
            </w:tr>
          </w:tbl>
          <w:p w14:paraId="6385C22D" w14:textId="014BA995" w:rsidR="008C053E" w:rsidRPr="00082F15" w:rsidRDefault="008C053E" w:rsidP="008C053E">
            <w:pPr>
              <w:rPr>
                <w:rFonts w:ascii="Times New Roman" w:hAnsi="Times New Roman" w:cs="Times New Roman"/>
                <w:sz w:val="20"/>
                <w:szCs w:val="20"/>
                <w:lang w:val="uk-UA"/>
              </w:rPr>
            </w:pPr>
          </w:p>
        </w:tc>
      </w:tr>
      <w:tr w:rsidR="000C2B18" w:rsidRPr="00082F15" w14:paraId="364A4BFA" w14:textId="77777777" w:rsidTr="00EB0A4F">
        <w:tblPrEx>
          <w:jc w:val="left"/>
        </w:tblPrEx>
        <w:tc>
          <w:tcPr>
            <w:tcW w:w="729" w:type="pct"/>
            <w:vMerge w:val="restart"/>
          </w:tcPr>
          <w:p w14:paraId="7F4EA7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30. Включення об'єкта (або єдиного майнового комплексу, до складу якого належить об'єкт) до переліку майна, що підлягає приватизації </w:t>
            </w:r>
          </w:p>
        </w:tc>
        <w:tc>
          <w:tcPr>
            <w:tcW w:w="1265" w:type="pct"/>
          </w:tcPr>
          <w:p w14:paraId="076CE0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91. Дата рішення</w:t>
            </w:r>
          </w:p>
        </w:tc>
        <w:tc>
          <w:tcPr>
            <w:tcW w:w="1607" w:type="pct"/>
          </w:tcPr>
          <w:p w14:paraId="13A0B306"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EA3239" w14:textId="39D3F66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дата</w:t>
            </w:r>
          </w:p>
        </w:tc>
        <w:tc>
          <w:tcPr>
            <w:tcW w:w="1399" w:type="pct"/>
          </w:tcPr>
          <w:p w14:paraId="1195AE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7611BB10" w14:textId="77777777" w:rsidTr="00EB0A4F">
        <w:tblPrEx>
          <w:jc w:val="left"/>
        </w:tblPrEx>
        <w:tc>
          <w:tcPr>
            <w:tcW w:w="729" w:type="pct"/>
            <w:vMerge/>
          </w:tcPr>
          <w:p w14:paraId="5B518C49" w14:textId="77777777" w:rsidR="000C2B18" w:rsidRPr="00082F15" w:rsidRDefault="000C2B18" w:rsidP="00082F15">
            <w:pPr>
              <w:rPr>
                <w:rFonts w:ascii="Times New Roman" w:hAnsi="Times New Roman" w:cs="Times New Roman"/>
                <w:sz w:val="20"/>
                <w:szCs w:val="20"/>
                <w:lang w:val="uk-UA"/>
              </w:rPr>
            </w:pPr>
          </w:p>
        </w:tc>
        <w:tc>
          <w:tcPr>
            <w:tcW w:w="1265" w:type="pct"/>
          </w:tcPr>
          <w:p w14:paraId="627FBDE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92. Номер рішення</w:t>
            </w:r>
          </w:p>
        </w:tc>
        <w:tc>
          <w:tcPr>
            <w:tcW w:w="1607" w:type="pct"/>
          </w:tcPr>
          <w:p w14:paraId="51668810"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9A4807C" w14:textId="4C681E7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E1F8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3EA3100" w14:textId="77777777" w:rsidTr="00EB0A4F">
        <w:tblPrEx>
          <w:jc w:val="left"/>
        </w:tblPrEx>
        <w:tc>
          <w:tcPr>
            <w:tcW w:w="729" w:type="pct"/>
            <w:vMerge/>
          </w:tcPr>
          <w:p w14:paraId="21424DAD" w14:textId="77777777" w:rsidR="000C2B18" w:rsidRPr="00082F15" w:rsidRDefault="000C2B18" w:rsidP="00082F15">
            <w:pPr>
              <w:rPr>
                <w:rFonts w:ascii="Times New Roman" w:hAnsi="Times New Roman" w:cs="Times New Roman"/>
                <w:sz w:val="20"/>
                <w:szCs w:val="20"/>
                <w:lang w:val="uk-UA"/>
              </w:rPr>
            </w:pPr>
          </w:p>
        </w:tc>
        <w:tc>
          <w:tcPr>
            <w:tcW w:w="1265" w:type="pct"/>
          </w:tcPr>
          <w:p w14:paraId="07AA98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93. Орган, що прийняв таке рішення</w:t>
            </w:r>
          </w:p>
        </w:tc>
        <w:tc>
          <w:tcPr>
            <w:tcW w:w="1607" w:type="pct"/>
          </w:tcPr>
          <w:p w14:paraId="1D55B098"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B7979A" w14:textId="048C81A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3FBAB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6BF390ED" w14:textId="77777777" w:rsidTr="00EB0A4F">
        <w:tblPrEx>
          <w:jc w:val="left"/>
        </w:tblPrEx>
        <w:tc>
          <w:tcPr>
            <w:tcW w:w="729" w:type="pct"/>
          </w:tcPr>
          <w:p w14:paraId="7A66D43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31. Приєднання до електромережі</w:t>
            </w:r>
          </w:p>
        </w:tc>
        <w:tc>
          <w:tcPr>
            <w:tcW w:w="1265" w:type="pct"/>
          </w:tcPr>
          <w:p w14:paraId="55E94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94. Чи приєднаний об'єкт оренди до електромережі?</w:t>
            </w:r>
          </w:p>
        </w:tc>
        <w:tc>
          <w:tcPr>
            <w:tcW w:w="1607" w:type="pct"/>
          </w:tcPr>
          <w:p w14:paraId="2B334F6C"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821FBF" w14:textId="4BBB816A" w:rsidR="00B25083" w:rsidRDefault="00B25083" w:rsidP="00B25083">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908D6D2"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71B4D05E" w14:textId="1FEE5DDA" w:rsidR="00082F15"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EE39D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155E86" w:rsidRPr="00155E86" w14:paraId="1F3CD82D" w14:textId="77777777" w:rsidTr="00155E86">
              <w:tc>
                <w:tcPr>
                  <w:tcW w:w="2296" w:type="dxa"/>
                </w:tcPr>
                <w:p w14:paraId="75FABD59"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приєднаний об'єкт оренди до електромережі?</w:t>
                  </w:r>
                </w:p>
              </w:tc>
              <w:tc>
                <w:tcPr>
                  <w:tcW w:w="1552" w:type="dxa"/>
                </w:tcPr>
                <w:p w14:paraId="2F3F020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73EECFCB" w14:textId="77777777" w:rsidTr="00155E86">
              <w:tc>
                <w:tcPr>
                  <w:tcW w:w="2296" w:type="dxa"/>
                </w:tcPr>
                <w:p w14:paraId="7C3DFAD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w:t>
                  </w:r>
                </w:p>
              </w:tc>
              <w:tc>
                <w:tcPr>
                  <w:tcW w:w="1552" w:type="dxa"/>
                </w:tcPr>
                <w:p w14:paraId="70CC97F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32</w:t>
                  </w:r>
                </w:p>
              </w:tc>
            </w:tr>
            <w:tr w:rsidR="00155E86" w:rsidRPr="00082F15" w14:paraId="7F114F11" w14:textId="77777777" w:rsidTr="00155E86">
              <w:tc>
                <w:tcPr>
                  <w:tcW w:w="2296" w:type="dxa"/>
                </w:tcPr>
                <w:p w14:paraId="2BA6A2B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552" w:type="dxa"/>
                </w:tcPr>
                <w:p w14:paraId="32BC5B8F"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33</w:t>
                  </w:r>
                </w:p>
              </w:tc>
            </w:tr>
          </w:tbl>
          <w:p w14:paraId="40AA9A70" w14:textId="537977EE" w:rsidR="00155E86" w:rsidRPr="00082F15" w:rsidRDefault="00155E86" w:rsidP="00155E86">
            <w:pPr>
              <w:rPr>
                <w:rFonts w:ascii="Times New Roman" w:hAnsi="Times New Roman" w:cs="Times New Roman"/>
                <w:sz w:val="20"/>
                <w:szCs w:val="20"/>
                <w:lang w:val="uk-UA"/>
              </w:rPr>
            </w:pPr>
          </w:p>
        </w:tc>
      </w:tr>
      <w:tr w:rsidR="000C2B18" w:rsidRPr="00082F15" w14:paraId="4B6418C6" w14:textId="77777777" w:rsidTr="00EB0A4F">
        <w:tblPrEx>
          <w:jc w:val="left"/>
        </w:tblPrEx>
        <w:tc>
          <w:tcPr>
            <w:tcW w:w="729" w:type="pct"/>
            <w:vMerge w:val="restart"/>
          </w:tcPr>
          <w:p w14:paraId="7A0BD6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Потужність електромережі. Перший ступінь - до 16 кВт включно; другий ступінь - від 16 кВт до 50 кВт включно; понад 50кВт - нестандартне підключення</w:t>
            </w:r>
          </w:p>
        </w:tc>
        <w:tc>
          <w:tcPr>
            <w:tcW w:w="1265" w:type="pct"/>
          </w:tcPr>
          <w:p w14:paraId="3340FB4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95. Потужність електромережі (кВт)</w:t>
            </w:r>
          </w:p>
        </w:tc>
        <w:tc>
          <w:tcPr>
            <w:tcW w:w="1607" w:type="pct"/>
          </w:tcPr>
          <w:p w14:paraId="5BDB2EF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EF45052" w14:textId="77859C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DBA33D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D8236F" w14:textId="77777777" w:rsidTr="00EB0A4F">
        <w:tblPrEx>
          <w:jc w:val="left"/>
        </w:tblPrEx>
        <w:tc>
          <w:tcPr>
            <w:tcW w:w="729" w:type="pct"/>
            <w:vMerge/>
          </w:tcPr>
          <w:p w14:paraId="5A1730F4" w14:textId="77777777" w:rsidR="000C2B18" w:rsidRPr="00082F15" w:rsidRDefault="000C2B18" w:rsidP="00082F15">
            <w:pPr>
              <w:rPr>
                <w:rFonts w:ascii="Times New Roman" w:hAnsi="Times New Roman" w:cs="Times New Roman"/>
                <w:sz w:val="20"/>
                <w:szCs w:val="20"/>
                <w:lang w:val="uk-UA"/>
              </w:rPr>
            </w:pPr>
          </w:p>
        </w:tc>
        <w:tc>
          <w:tcPr>
            <w:tcW w:w="1265" w:type="pct"/>
          </w:tcPr>
          <w:p w14:paraId="46BDF65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96. Ступінь потужності. Перший ступінь - до 16 кВт включно; другий ступінь - від 16 кВт до 50 кВт включно; понад 50кВт - нестандартне підключення</w:t>
            </w:r>
          </w:p>
        </w:tc>
        <w:tc>
          <w:tcPr>
            <w:tcW w:w="1607" w:type="pct"/>
          </w:tcPr>
          <w:p w14:paraId="7912EA9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A8A3C1D" w14:textId="3E4BCF4B"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DC4516C"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перший ступінь,</w:t>
            </w:r>
          </w:p>
          <w:p w14:paraId="0F744EBD"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другий ступінь, </w:t>
            </w:r>
          </w:p>
          <w:p w14:paraId="00A0C240" w14:textId="7BFD6C78" w:rsidR="00B25083" w:rsidRPr="00082F15"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більше 50 кВт</w:t>
            </w:r>
          </w:p>
        </w:tc>
        <w:tc>
          <w:tcPr>
            <w:tcW w:w="1399" w:type="pct"/>
          </w:tcPr>
          <w:p w14:paraId="3248C5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D1E38A9" w14:textId="77777777" w:rsidTr="00EB0A4F">
        <w:tblPrEx>
          <w:jc w:val="left"/>
        </w:tblPrEx>
        <w:tc>
          <w:tcPr>
            <w:tcW w:w="729" w:type="pct"/>
            <w:vMerge w:val="restart"/>
          </w:tcPr>
          <w:p w14:paraId="7AD42A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33. Забезпеченість іншими комунікаціями</w:t>
            </w:r>
          </w:p>
        </w:tc>
        <w:tc>
          <w:tcPr>
            <w:tcW w:w="1265" w:type="pct"/>
          </w:tcPr>
          <w:p w14:paraId="387E023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97. Забезпеченість комунікаціями</w:t>
            </w:r>
          </w:p>
        </w:tc>
        <w:tc>
          <w:tcPr>
            <w:tcW w:w="1607" w:type="pct"/>
          </w:tcPr>
          <w:p w14:paraId="031E494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2805F8" w14:textId="26F7951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7B79DCF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4332B7B" w14:textId="77777777" w:rsidTr="00EB0A4F">
        <w:tblPrEx>
          <w:jc w:val="left"/>
        </w:tblPrEx>
        <w:tc>
          <w:tcPr>
            <w:tcW w:w="729" w:type="pct"/>
            <w:vMerge/>
          </w:tcPr>
          <w:p w14:paraId="5B7071E7" w14:textId="77777777" w:rsidR="000C2B18" w:rsidRPr="00082F15" w:rsidRDefault="000C2B18" w:rsidP="00082F15">
            <w:pPr>
              <w:rPr>
                <w:rFonts w:ascii="Times New Roman" w:hAnsi="Times New Roman" w:cs="Times New Roman"/>
                <w:sz w:val="20"/>
                <w:szCs w:val="20"/>
                <w:lang w:val="uk-UA"/>
              </w:rPr>
            </w:pPr>
          </w:p>
        </w:tc>
        <w:tc>
          <w:tcPr>
            <w:tcW w:w="1265" w:type="pct"/>
          </w:tcPr>
          <w:p w14:paraId="03CE81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98.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607" w:type="pct"/>
          </w:tcPr>
          <w:p w14:paraId="10BE9EA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6F063" w14:textId="18C02FF2"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B546B3F"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об’єкт оренди</w:t>
            </w:r>
          </w:p>
          <w:p w14:paraId="1DD011D9"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p w14:paraId="2457BD32" w14:textId="7B4B751C"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0F70193B"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48E6846D" w14:textId="77777777" w:rsidTr="00155E86">
              <w:tc>
                <w:tcPr>
                  <w:tcW w:w="2579" w:type="dxa"/>
                </w:tcPr>
                <w:p w14:paraId="2C839E1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9" w:type="dxa"/>
                </w:tcPr>
                <w:p w14:paraId="505430F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2005FC13" w14:textId="77777777" w:rsidTr="00155E86">
              <w:tc>
                <w:tcPr>
                  <w:tcW w:w="2579" w:type="dxa"/>
                </w:tcPr>
                <w:p w14:paraId="4E7316E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об’єкт оренди</w:t>
                  </w:r>
                </w:p>
              </w:tc>
              <w:tc>
                <w:tcPr>
                  <w:tcW w:w="1269" w:type="dxa"/>
                </w:tcPr>
                <w:p w14:paraId="304346F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155E86" w14:paraId="57645E51" w14:textId="77777777" w:rsidTr="00155E86">
              <w:tc>
                <w:tcPr>
                  <w:tcW w:w="2579" w:type="dxa"/>
                </w:tcPr>
                <w:p w14:paraId="20A41AE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tc>
              <w:tc>
                <w:tcPr>
                  <w:tcW w:w="1269" w:type="dxa"/>
                </w:tcPr>
                <w:p w14:paraId="52A9CE83"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082F15" w14:paraId="67B0A59F" w14:textId="77777777" w:rsidTr="00155E86">
              <w:tc>
                <w:tcPr>
                  <w:tcW w:w="2579" w:type="dxa"/>
                </w:tcPr>
                <w:p w14:paraId="4083246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0217D770"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36</w:t>
                  </w:r>
                </w:p>
              </w:tc>
            </w:tr>
          </w:tbl>
          <w:p w14:paraId="5501E175" w14:textId="01942CB4" w:rsidR="00EB0A4F" w:rsidRPr="00082F15" w:rsidRDefault="00EB0A4F" w:rsidP="00155E86">
            <w:pPr>
              <w:rPr>
                <w:rFonts w:ascii="Times New Roman" w:hAnsi="Times New Roman" w:cs="Times New Roman"/>
                <w:sz w:val="20"/>
                <w:szCs w:val="20"/>
                <w:lang w:val="uk-UA"/>
              </w:rPr>
            </w:pPr>
          </w:p>
        </w:tc>
      </w:tr>
      <w:tr w:rsidR="00082F15" w:rsidRPr="00082F15" w14:paraId="70817135" w14:textId="77777777" w:rsidTr="00EB0A4F">
        <w:tblPrEx>
          <w:jc w:val="left"/>
        </w:tblPrEx>
        <w:tc>
          <w:tcPr>
            <w:tcW w:w="729" w:type="pct"/>
          </w:tcPr>
          <w:p w14:paraId="7A17EF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34. Рахунки постачальників комунальних послуг</w:t>
            </w:r>
          </w:p>
        </w:tc>
        <w:tc>
          <w:tcPr>
            <w:tcW w:w="1265" w:type="pct"/>
          </w:tcPr>
          <w:p w14:paraId="035323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99.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1607" w:type="pct"/>
          </w:tcPr>
          <w:p w14:paraId="3979A708"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77C593E" w14:textId="4D4A610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687877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167D6F61" w14:textId="77777777" w:rsidTr="00EB0A4F">
        <w:tblPrEx>
          <w:jc w:val="left"/>
        </w:tblPrEx>
        <w:tc>
          <w:tcPr>
            <w:tcW w:w="729" w:type="pct"/>
            <w:vMerge w:val="restart"/>
          </w:tcPr>
          <w:p w14:paraId="7736BBC2" w14:textId="77777777" w:rsidR="000C2B18" w:rsidRDefault="000C2B18" w:rsidP="000C2B18">
            <w:pPr>
              <w:rPr>
                <w:rFonts w:ascii="Times New Roman" w:hAnsi="Times New Roman" w:cs="Times New Roman"/>
                <w:sz w:val="20"/>
                <w:szCs w:val="20"/>
                <w:lang w:val="uk-UA"/>
              </w:rPr>
            </w:pPr>
            <w:r>
              <w:rPr>
                <w:rFonts w:ascii="Times New Roman" w:hAnsi="Times New Roman" w:cs="Times New Roman"/>
                <w:sz w:val="20"/>
                <w:szCs w:val="20"/>
                <w:lang w:val="uk-UA"/>
              </w:rPr>
              <w:lastRenderedPageBreak/>
              <w:t>35. Номери особових рахунків</w:t>
            </w:r>
            <w:r w:rsidRPr="00082F15">
              <w:rPr>
                <w:rFonts w:ascii="Times New Roman" w:hAnsi="Times New Roman" w:cs="Times New Roman"/>
                <w:sz w:val="20"/>
                <w:szCs w:val="20"/>
                <w:lang w:val="uk-UA"/>
              </w:rPr>
              <w:t xml:space="preserve">. </w:t>
            </w:r>
          </w:p>
          <w:p w14:paraId="526DF2D5" w14:textId="09CE05F4" w:rsidR="000C2B18" w:rsidRDefault="000C2B18" w:rsidP="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w:t>
            </w:r>
          </w:p>
          <w:p w14:paraId="6D24DFF5" w14:textId="1DF4C67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Якщо об'єкт не забезпечений певною комунальною послугою (наприклад, послугою з вивозу сміття), заз</w:t>
            </w:r>
            <w:r>
              <w:rPr>
                <w:rFonts w:ascii="Times New Roman" w:hAnsi="Times New Roman" w:cs="Times New Roman"/>
                <w:sz w:val="20"/>
                <w:szCs w:val="20"/>
                <w:lang w:val="uk-UA"/>
              </w:rPr>
              <w:t>начити ""договір не укладався"</w:t>
            </w:r>
          </w:p>
        </w:tc>
        <w:tc>
          <w:tcPr>
            <w:tcW w:w="1265" w:type="pct"/>
          </w:tcPr>
          <w:p w14:paraId="3AB0989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100. Електроенергія</w:t>
            </w:r>
          </w:p>
        </w:tc>
        <w:tc>
          <w:tcPr>
            <w:tcW w:w="1607" w:type="pct"/>
          </w:tcPr>
          <w:p w14:paraId="7147568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D9AF25" w14:textId="585288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120E85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D8ABDBE" w14:textId="77777777" w:rsidTr="00EB0A4F">
        <w:tblPrEx>
          <w:jc w:val="left"/>
        </w:tblPrEx>
        <w:tc>
          <w:tcPr>
            <w:tcW w:w="729" w:type="pct"/>
            <w:vMerge/>
          </w:tcPr>
          <w:p w14:paraId="65268AC4" w14:textId="77777777" w:rsidR="000C2B18" w:rsidRPr="00082F15" w:rsidRDefault="000C2B18" w:rsidP="00082F15">
            <w:pPr>
              <w:rPr>
                <w:rFonts w:ascii="Times New Roman" w:hAnsi="Times New Roman" w:cs="Times New Roman"/>
                <w:sz w:val="20"/>
                <w:szCs w:val="20"/>
                <w:lang w:val="uk-UA"/>
              </w:rPr>
            </w:pPr>
          </w:p>
        </w:tc>
        <w:tc>
          <w:tcPr>
            <w:tcW w:w="1265" w:type="pct"/>
          </w:tcPr>
          <w:p w14:paraId="12A679B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101. Опалення</w:t>
            </w:r>
          </w:p>
        </w:tc>
        <w:tc>
          <w:tcPr>
            <w:tcW w:w="1607" w:type="pct"/>
          </w:tcPr>
          <w:p w14:paraId="5A5C71D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79731C7" w14:textId="7C58164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E5D54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B971A7" w14:textId="77777777" w:rsidTr="00EB0A4F">
        <w:tblPrEx>
          <w:jc w:val="left"/>
        </w:tblPrEx>
        <w:tc>
          <w:tcPr>
            <w:tcW w:w="729" w:type="pct"/>
            <w:vMerge/>
          </w:tcPr>
          <w:p w14:paraId="4E9E2599" w14:textId="77777777" w:rsidR="000C2B18" w:rsidRPr="00082F15" w:rsidRDefault="000C2B18" w:rsidP="00082F15">
            <w:pPr>
              <w:rPr>
                <w:rFonts w:ascii="Times New Roman" w:hAnsi="Times New Roman" w:cs="Times New Roman"/>
                <w:sz w:val="20"/>
                <w:szCs w:val="20"/>
                <w:lang w:val="uk-UA"/>
              </w:rPr>
            </w:pPr>
          </w:p>
        </w:tc>
        <w:tc>
          <w:tcPr>
            <w:tcW w:w="1265" w:type="pct"/>
          </w:tcPr>
          <w:p w14:paraId="241536E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102. Холодна вода (постачання і відведення)</w:t>
            </w:r>
          </w:p>
        </w:tc>
        <w:tc>
          <w:tcPr>
            <w:tcW w:w="1607" w:type="pct"/>
          </w:tcPr>
          <w:p w14:paraId="62434521"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E8DB7E" w14:textId="4157D99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C394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2DE065B" w14:textId="77777777" w:rsidTr="00EB0A4F">
        <w:tblPrEx>
          <w:jc w:val="left"/>
        </w:tblPrEx>
        <w:tc>
          <w:tcPr>
            <w:tcW w:w="729" w:type="pct"/>
            <w:vMerge/>
          </w:tcPr>
          <w:p w14:paraId="7E49FF7C" w14:textId="77777777" w:rsidR="000C2B18" w:rsidRPr="00082F15" w:rsidRDefault="000C2B18" w:rsidP="00082F15">
            <w:pPr>
              <w:rPr>
                <w:rFonts w:ascii="Times New Roman" w:hAnsi="Times New Roman" w:cs="Times New Roman"/>
                <w:sz w:val="20"/>
                <w:szCs w:val="20"/>
                <w:lang w:val="uk-UA"/>
              </w:rPr>
            </w:pPr>
          </w:p>
        </w:tc>
        <w:tc>
          <w:tcPr>
            <w:tcW w:w="1265" w:type="pct"/>
          </w:tcPr>
          <w:p w14:paraId="77DB46E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103. Гаряча вода (постачання і відведення)</w:t>
            </w:r>
          </w:p>
        </w:tc>
        <w:tc>
          <w:tcPr>
            <w:tcW w:w="1607" w:type="pct"/>
          </w:tcPr>
          <w:p w14:paraId="5563C72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23D27A6" w14:textId="152C090C"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F26E9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F2530DE" w14:textId="77777777" w:rsidTr="00EB0A4F">
        <w:tblPrEx>
          <w:jc w:val="left"/>
        </w:tblPrEx>
        <w:tc>
          <w:tcPr>
            <w:tcW w:w="729" w:type="pct"/>
            <w:vMerge/>
          </w:tcPr>
          <w:p w14:paraId="5AA69983" w14:textId="77777777" w:rsidR="000C2B18" w:rsidRPr="00082F15" w:rsidRDefault="000C2B18" w:rsidP="00082F15">
            <w:pPr>
              <w:rPr>
                <w:rFonts w:ascii="Times New Roman" w:hAnsi="Times New Roman" w:cs="Times New Roman"/>
                <w:sz w:val="20"/>
                <w:szCs w:val="20"/>
                <w:lang w:val="uk-UA"/>
              </w:rPr>
            </w:pPr>
          </w:p>
        </w:tc>
        <w:tc>
          <w:tcPr>
            <w:tcW w:w="1265" w:type="pct"/>
          </w:tcPr>
          <w:p w14:paraId="445C293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104. Постачання природного газу</w:t>
            </w:r>
          </w:p>
        </w:tc>
        <w:tc>
          <w:tcPr>
            <w:tcW w:w="1607" w:type="pct"/>
          </w:tcPr>
          <w:p w14:paraId="5E31C10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A692D4" w14:textId="3481449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75B93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CCBFED" w14:textId="77777777" w:rsidTr="00EB0A4F">
        <w:tblPrEx>
          <w:jc w:val="left"/>
        </w:tblPrEx>
        <w:tc>
          <w:tcPr>
            <w:tcW w:w="729" w:type="pct"/>
            <w:vMerge/>
          </w:tcPr>
          <w:p w14:paraId="20D071B8" w14:textId="77777777" w:rsidR="000C2B18" w:rsidRPr="00082F15" w:rsidRDefault="000C2B18" w:rsidP="00082F15">
            <w:pPr>
              <w:rPr>
                <w:rFonts w:ascii="Times New Roman" w:hAnsi="Times New Roman" w:cs="Times New Roman"/>
                <w:sz w:val="20"/>
                <w:szCs w:val="20"/>
                <w:lang w:val="uk-UA"/>
              </w:rPr>
            </w:pPr>
          </w:p>
        </w:tc>
        <w:tc>
          <w:tcPr>
            <w:tcW w:w="1265" w:type="pct"/>
          </w:tcPr>
          <w:p w14:paraId="77A754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105. Утримання будинку і прибудинкової території</w:t>
            </w:r>
          </w:p>
        </w:tc>
        <w:tc>
          <w:tcPr>
            <w:tcW w:w="1607" w:type="pct"/>
          </w:tcPr>
          <w:p w14:paraId="1B707302"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6AE000" w14:textId="06B9A80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4205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C0F2950" w14:textId="77777777" w:rsidTr="00EB0A4F">
        <w:tblPrEx>
          <w:jc w:val="left"/>
        </w:tblPrEx>
        <w:tc>
          <w:tcPr>
            <w:tcW w:w="729" w:type="pct"/>
            <w:vMerge/>
          </w:tcPr>
          <w:p w14:paraId="51EBB88B" w14:textId="77777777" w:rsidR="000C2B18" w:rsidRPr="00082F15" w:rsidRDefault="000C2B18" w:rsidP="00082F15">
            <w:pPr>
              <w:rPr>
                <w:rFonts w:ascii="Times New Roman" w:hAnsi="Times New Roman" w:cs="Times New Roman"/>
                <w:sz w:val="20"/>
                <w:szCs w:val="20"/>
                <w:lang w:val="uk-UA"/>
              </w:rPr>
            </w:pPr>
          </w:p>
        </w:tc>
        <w:tc>
          <w:tcPr>
            <w:tcW w:w="1265" w:type="pct"/>
          </w:tcPr>
          <w:p w14:paraId="5B13975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106. Вивіз сміття</w:t>
            </w:r>
          </w:p>
        </w:tc>
        <w:tc>
          <w:tcPr>
            <w:tcW w:w="1607" w:type="pct"/>
          </w:tcPr>
          <w:p w14:paraId="1160008B"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9A1E58F" w14:textId="14BF7E6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2F0699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916BFC" w14:textId="77777777" w:rsidTr="00EB0A4F">
        <w:tblPrEx>
          <w:jc w:val="left"/>
        </w:tblPrEx>
        <w:tc>
          <w:tcPr>
            <w:tcW w:w="729" w:type="pct"/>
            <w:vMerge/>
          </w:tcPr>
          <w:p w14:paraId="3CB08DBF" w14:textId="77777777" w:rsidR="000C2B18" w:rsidRPr="00082F15" w:rsidRDefault="000C2B18" w:rsidP="00082F15">
            <w:pPr>
              <w:rPr>
                <w:rFonts w:ascii="Times New Roman" w:hAnsi="Times New Roman" w:cs="Times New Roman"/>
                <w:sz w:val="20"/>
                <w:szCs w:val="20"/>
                <w:lang w:val="uk-UA"/>
              </w:rPr>
            </w:pPr>
          </w:p>
        </w:tc>
        <w:tc>
          <w:tcPr>
            <w:tcW w:w="1265" w:type="pct"/>
          </w:tcPr>
          <w:p w14:paraId="5C3AA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107. Порядок сплати орендарем комунальних послуг</w:t>
            </w:r>
          </w:p>
        </w:tc>
        <w:tc>
          <w:tcPr>
            <w:tcW w:w="1607" w:type="pct"/>
          </w:tcPr>
          <w:p w14:paraId="45D585A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45E223" w14:textId="5A158B9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A19EC8F" w14:textId="77777777" w:rsidR="00B25083" w:rsidRPr="00F479C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p>
          <w:p w14:paraId="523BD398" w14:textId="6F94ED62" w:rsidR="00B25083" w:rsidRPr="00082F1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переоформлення договорів із постачальниками комунальних послуг напряму на орендаря</w:t>
            </w:r>
          </w:p>
        </w:tc>
        <w:tc>
          <w:tcPr>
            <w:tcW w:w="1399" w:type="pct"/>
          </w:tcPr>
          <w:p w14:paraId="5C3162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B2341E9" w14:textId="77777777" w:rsidTr="00EB0A4F">
        <w:tblPrEx>
          <w:jc w:val="left"/>
        </w:tblPrEx>
        <w:tc>
          <w:tcPr>
            <w:tcW w:w="729" w:type="pct"/>
          </w:tcPr>
          <w:p w14:paraId="7EE88F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36. Компенсація земельного податку</w:t>
            </w:r>
          </w:p>
        </w:tc>
        <w:tc>
          <w:tcPr>
            <w:tcW w:w="1265" w:type="pct"/>
          </w:tcPr>
          <w:p w14:paraId="3AD5B2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108. 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 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w:t>
            </w:r>
            <w:r w:rsidRPr="00082F15">
              <w:rPr>
                <w:rFonts w:ascii="Times New Roman" w:hAnsi="Times New Roman" w:cs="Times New Roman"/>
                <w:sz w:val="20"/>
                <w:szCs w:val="20"/>
                <w:lang w:val="uk-UA"/>
              </w:rPr>
              <w:lastRenderedPageBreak/>
              <w:t>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tc>
        <w:tc>
          <w:tcPr>
            <w:tcW w:w="1607" w:type="pct"/>
          </w:tcPr>
          <w:p w14:paraId="2C212E5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645800D5" w14:textId="0468A1DE" w:rsidR="00082F15" w:rsidRPr="002816F1" w:rsidRDefault="00082F15"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sidRPr="002816F1">
              <w:rPr>
                <w:rFonts w:ascii="Times New Roman" w:hAnsi="Times New Roman" w:cs="Times New Roman"/>
                <w:sz w:val="20"/>
                <w:szCs w:val="20"/>
                <w:lang w:val="uk-UA"/>
              </w:rPr>
              <w:t>:</w:t>
            </w:r>
          </w:p>
          <w:p w14:paraId="35ABD712"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балансоутримувач сплачує податок на землю</w:t>
            </w:r>
          </w:p>
          <w:p w14:paraId="493112BA"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але балансоутримувач звільнений від сплати податку</w:t>
            </w:r>
          </w:p>
          <w:p w14:paraId="3339878A" w14:textId="41AD4361"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406AF23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2E04003E" w14:textId="77777777" w:rsidTr="00155E86">
              <w:tc>
                <w:tcPr>
                  <w:tcW w:w="2579" w:type="dxa"/>
                </w:tcPr>
                <w:p w14:paraId="05B7AF3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9" w:type="dxa"/>
                </w:tcPr>
                <w:p w14:paraId="72C9425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561E81C3" w14:textId="77777777" w:rsidTr="00155E86">
              <w:tc>
                <w:tcPr>
                  <w:tcW w:w="2579" w:type="dxa"/>
                </w:tcPr>
                <w:p w14:paraId="6A8A1A2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балансоутримувач сплачує податок на землю</w:t>
                  </w:r>
                </w:p>
              </w:tc>
              <w:tc>
                <w:tcPr>
                  <w:tcW w:w="1269" w:type="dxa"/>
                </w:tcPr>
                <w:p w14:paraId="4F1AE70B"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37</w:t>
                  </w:r>
                </w:p>
              </w:tc>
            </w:tr>
            <w:tr w:rsidR="00155E86" w:rsidRPr="00155E86" w14:paraId="4FD65FE7" w14:textId="77777777" w:rsidTr="00155E86">
              <w:tc>
                <w:tcPr>
                  <w:tcW w:w="2579" w:type="dxa"/>
                </w:tcPr>
                <w:p w14:paraId="6B64FDD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так, але балансоутримувач звільнений від сплати податку</w:t>
                  </w:r>
                </w:p>
              </w:tc>
              <w:tc>
                <w:tcPr>
                  <w:tcW w:w="1269" w:type="dxa"/>
                </w:tcPr>
                <w:p w14:paraId="1C6AFF7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r w:rsidR="00155E86" w:rsidRPr="00082F15" w14:paraId="76E156AF" w14:textId="77777777" w:rsidTr="00155E86">
              <w:tc>
                <w:tcPr>
                  <w:tcW w:w="2579" w:type="dxa"/>
                </w:tcPr>
                <w:p w14:paraId="6E29F03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59F06862"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bl>
          <w:p w14:paraId="411198E4" w14:textId="378BB551" w:rsidR="00155E86" w:rsidRPr="00082F15" w:rsidRDefault="00155E86" w:rsidP="00155E86">
            <w:pPr>
              <w:rPr>
                <w:rFonts w:ascii="Times New Roman" w:hAnsi="Times New Roman" w:cs="Times New Roman"/>
                <w:sz w:val="20"/>
                <w:szCs w:val="20"/>
                <w:lang w:val="uk-UA"/>
              </w:rPr>
            </w:pPr>
          </w:p>
        </w:tc>
      </w:tr>
      <w:tr w:rsidR="00082F15" w:rsidRPr="00082F15" w14:paraId="7EFF68A7" w14:textId="77777777" w:rsidTr="00EB0A4F">
        <w:tblPrEx>
          <w:jc w:val="left"/>
        </w:tblPrEx>
        <w:tc>
          <w:tcPr>
            <w:tcW w:w="729" w:type="pct"/>
          </w:tcPr>
          <w:p w14:paraId="72A474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37. Розрахунок суми земельного податку</w:t>
            </w:r>
          </w:p>
        </w:tc>
        <w:tc>
          <w:tcPr>
            <w:tcW w:w="1265" w:type="pct"/>
          </w:tcPr>
          <w:p w14:paraId="2A1F627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109. Розрахунок суми земельного податку</w:t>
            </w:r>
          </w:p>
        </w:tc>
        <w:tc>
          <w:tcPr>
            <w:tcW w:w="1607" w:type="pct"/>
          </w:tcPr>
          <w:p w14:paraId="74A4D648" w14:textId="77777777" w:rsidR="000C2B18"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11F136" w14:textId="5FFFD54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85F67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03CA8E7" w14:textId="77777777" w:rsidTr="00EB0A4F">
        <w:tblPrEx>
          <w:jc w:val="left"/>
        </w:tblPrEx>
        <w:tc>
          <w:tcPr>
            <w:tcW w:w="729" w:type="pct"/>
            <w:vMerge w:val="restart"/>
          </w:tcPr>
          <w:p w14:paraId="275EC00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38. Інші відомості</w:t>
            </w:r>
          </w:p>
        </w:tc>
        <w:tc>
          <w:tcPr>
            <w:tcW w:w="1265" w:type="pct"/>
          </w:tcPr>
          <w:p w14:paraId="78F9EC5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110. Інші відомості. надайте інші відомості за необхідності</w:t>
            </w:r>
          </w:p>
        </w:tc>
        <w:tc>
          <w:tcPr>
            <w:tcW w:w="1607" w:type="pct"/>
          </w:tcPr>
          <w:p w14:paraId="54934A3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6ED967C" w14:textId="656451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розширена відповідь</w:t>
            </w:r>
          </w:p>
        </w:tc>
        <w:tc>
          <w:tcPr>
            <w:tcW w:w="1399" w:type="pct"/>
          </w:tcPr>
          <w:p w14:paraId="03B2DF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D20281" w14:paraId="753EEA3C" w14:textId="77777777" w:rsidTr="00EB0A4F">
        <w:tblPrEx>
          <w:jc w:val="left"/>
        </w:tblPrEx>
        <w:tc>
          <w:tcPr>
            <w:tcW w:w="729" w:type="pct"/>
            <w:vMerge/>
          </w:tcPr>
          <w:p w14:paraId="32285559" w14:textId="77777777" w:rsidR="000C2B18" w:rsidRPr="00082F15" w:rsidRDefault="000C2B18" w:rsidP="00082F15">
            <w:pPr>
              <w:rPr>
                <w:rFonts w:ascii="Times New Roman" w:hAnsi="Times New Roman" w:cs="Times New Roman"/>
                <w:sz w:val="20"/>
                <w:szCs w:val="20"/>
                <w:lang w:val="uk-UA"/>
              </w:rPr>
            </w:pPr>
          </w:p>
        </w:tc>
        <w:tc>
          <w:tcPr>
            <w:tcW w:w="1265" w:type="pct"/>
          </w:tcPr>
          <w:p w14:paraId="505F105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111. Інформація про об'єкт оренди внесена до цієї анкети:</w:t>
            </w:r>
          </w:p>
        </w:tc>
        <w:tc>
          <w:tcPr>
            <w:tcW w:w="1607" w:type="pct"/>
          </w:tcPr>
          <w:p w14:paraId="30FE03F8"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04CDEA" w14:textId="58A850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Pr>
                <w:rFonts w:ascii="Times New Roman" w:hAnsi="Times New Roman" w:cs="Times New Roman"/>
                <w:sz w:val="20"/>
                <w:szCs w:val="20"/>
                <w:lang w:val="uk-UA"/>
              </w:rPr>
              <w:t>:</w:t>
            </w:r>
          </w:p>
          <w:p w14:paraId="38AE76E1" w14:textId="13BD989F"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орендодавцем від балансоутримувача;</w:t>
            </w:r>
          </w:p>
          <w:p w14:paraId="4C2F449F" w14:textId="6E9DC84B"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з інших джерел.</w:t>
            </w:r>
          </w:p>
          <w:p w14:paraId="6A030676" w14:textId="3244D0A3" w:rsidR="000C2B18" w:rsidRPr="00082F15" w:rsidRDefault="000C2B18" w:rsidP="00082F15">
            <w:pPr>
              <w:rPr>
                <w:rFonts w:ascii="Times New Roman" w:hAnsi="Times New Roman" w:cs="Times New Roman"/>
                <w:sz w:val="20"/>
                <w:szCs w:val="20"/>
                <w:lang w:val="uk-UA"/>
              </w:rPr>
            </w:pPr>
          </w:p>
        </w:tc>
        <w:tc>
          <w:tcPr>
            <w:tcW w:w="1399" w:type="pct"/>
          </w:tcPr>
          <w:p w14:paraId="111BDECC" w14:textId="2671DA64" w:rsidR="000C2B18" w:rsidRPr="00D20281" w:rsidRDefault="000C2B18" w:rsidP="00082F15">
            <w:pPr>
              <w:rPr>
                <w:rFonts w:ascii="Times New Roman" w:hAnsi="Times New Roman" w:cs="Times New Roman"/>
                <w:sz w:val="20"/>
                <w:szCs w:val="20"/>
                <w:lang w:val="uk-UA"/>
              </w:rPr>
            </w:pPr>
            <w:r>
              <w:rPr>
                <w:rFonts w:ascii="Times New Roman" w:hAnsi="Times New Roman" w:cs="Times New Roman"/>
                <w:sz w:val="20"/>
                <w:szCs w:val="20"/>
                <w:lang w:val="uk-UA"/>
              </w:rPr>
              <w:t>відправити анкету</w:t>
            </w:r>
          </w:p>
        </w:tc>
      </w:tr>
    </w:tbl>
    <w:p w14:paraId="7703E678" w14:textId="68F025F4" w:rsidR="00297FF0" w:rsidRPr="00D20281" w:rsidRDefault="00297FF0" w:rsidP="00082F15">
      <w:pPr>
        <w:spacing w:after="0"/>
        <w:rPr>
          <w:rFonts w:ascii="Times New Roman" w:hAnsi="Times New Roman" w:cs="Times New Roman"/>
          <w:sz w:val="20"/>
          <w:szCs w:val="20"/>
          <w:lang w:val="uk-UA"/>
        </w:rPr>
      </w:pPr>
    </w:p>
    <w:sectPr w:rsidR="00297FF0" w:rsidRPr="00D20281" w:rsidSect="004A67DF">
      <w:headerReference w:type="default" r:id="rId8"/>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DB2D4" w14:textId="77777777" w:rsidR="009718C5" w:rsidRDefault="009718C5" w:rsidP="00CA64F0">
      <w:pPr>
        <w:spacing w:after="0" w:line="240" w:lineRule="auto"/>
      </w:pPr>
      <w:r>
        <w:separator/>
      </w:r>
    </w:p>
  </w:endnote>
  <w:endnote w:type="continuationSeparator" w:id="0">
    <w:p w14:paraId="4B63C90C" w14:textId="77777777" w:rsidR="009718C5" w:rsidRDefault="009718C5" w:rsidP="00CA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D1D3" w14:textId="77777777" w:rsidR="009718C5" w:rsidRDefault="009718C5" w:rsidP="00CA64F0">
      <w:pPr>
        <w:spacing w:after="0" w:line="240" w:lineRule="auto"/>
      </w:pPr>
      <w:r>
        <w:separator/>
      </w:r>
    </w:p>
  </w:footnote>
  <w:footnote w:type="continuationSeparator" w:id="0">
    <w:p w14:paraId="2288D6B0" w14:textId="77777777" w:rsidR="009718C5" w:rsidRDefault="009718C5" w:rsidP="00CA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11847"/>
      <w:docPartObj>
        <w:docPartGallery w:val="Page Numbers (Top of Page)"/>
        <w:docPartUnique/>
      </w:docPartObj>
    </w:sdtPr>
    <w:sdtEndPr>
      <w:rPr>
        <w:rFonts w:ascii="Times New Roman" w:hAnsi="Times New Roman" w:cs="Times New Roman"/>
        <w:sz w:val="20"/>
      </w:rPr>
    </w:sdtEndPr>
    <w:sdtContent>
      <w:p w14:paraId="286B12AB" w14:textId="36D21AB4" w:rsidR="00180C7E" w:rsidRPr="00CA64F0" w:rsidRDefault="00180C7E">
        <w:pPr>
          <w:pStyle w:val="a5"/>
          <w:jc w:val="center"/>
          <w:rPr>
            <w:rFonts w:ascii="Times New Roman" w:hAnsi="Times New Roman" w:cs="Times New Roman"/>
            <w:sz w:val="20"/>
          </w:rPr>
        </w:pPr>
        <w:r w:rsidRPr="00CA64F0">
          <w:rPr>
            <w:rFonts w:ascii="Times New Roman" w:hAnsi="Times New Roman" w:cs="Times New Roman"/>
            <w:sz w:val="20"/>
          </w:rPr>
          <w:fldChar w:fldCharType="begin"/>
        </w:r>
        <w:r w:rsidRPr="00CA64F0">
          <w:rPr>
            <w:rFonts w:ascii="Times New Roman" w:hAnsi="Times New Roman" w:cs="Times New Roman"/>
            <w:sz w:val="20"/>
          </w:rPr>
          <w:instrText>PAGE   \* MERGEFORMAT</w:instrText>
        </w:r>
        <w:r w:rsidRPr="00CA64F0">
          <w:rPr>
            <w:rFonts w:ascii="Times New Roman" w:hAnsi="Times New Roman" w:cs="Times New Roman"/>
            <w:sz w:val="20"/>
          </w:rPr>
          <w:fldChar w:fldCharType="separate"/>
        </w:r>
        <w:r w:rsidR="00A90CD4">
          <w:rPr>
            <w:rFonts w:ascii="Times New Roman" w:hAnsi="Times New Roman" w:cs="Times New Roman"/>
            <w:noProof/>
            <w:sz w:val="20"/>
          </w:rPr>
          <w:t>22</w:t>
        </w:r>
        <w:r w:rsidRPr="00CA64F0">
          <w:rPr>
            <w:rFonts w:ascii="Times New Roman" w:hAnsi="Times New Roman" w:cs="Times New Roman"/>
            <w:sz w:val="20"/>
          </w:rPr>
          <w:fldChar w:fldCharType="end"/>
        </w:r>
      </w:p>
    </w:sdtContent>
  </w:sdt>
  <w:p w14:paraId="2EB7E624" w14:textId="77777777" w:rsidR="00180C7E" w:rsidRDefault="00180C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5C7"/>
    <w:multiLevelType w:val="hybridMultilevel"/>
    <w:tmpl w:val="AD4C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D09F7"/>
    <w:multiLevelType w:val="hybridMultilevel"/>
    <w:tmpl w:val="1698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0193C"/>
    <w:multiLevelType w:val="hybridMultilevel"/>
    <w:tmpl w:val="3102830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15:restartNumberingAfterBreak="0">
    <w:nsid w:val="070D3100"/>
    <w:multiLevelType w:val="hybridMultilevel"/>
    <w:tmpl w:val="93BC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76EF4"/>
    <w:multiLevelType w:val="hybridMultilevel"/>
    <w:tmpl w:val="88B8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0257B"/>
    <w:multiLevelType w:val="hybridMultilevel"/>
    <w:tmpl w:val="1258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41B92"/>
    <w:multiLevelType w:val="hybridMultilevel"/>
    <w:tmpl w:val="403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D9148F"/>
    <w:multiLevelType w:val="hybridMultilevel"/>
    <w:tmpl w:val="DCF8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00DB0"/>
    <w:multiLevelType w:val="hybridMultilevel"/>
    <w:tmpl w:val="50AE744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0" w15:restartNumberingAfterBreak="0">
    <w:nsid w:val="1D562B02"/>
    <w:multiLevelType w:val="hybridMultilevel"/>
    <w:tmpl w:val="5AB4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D725F"/>
    <w:multiLevelType w:val="hybridMultilevel"/>
    <w:tmpl w:val="A87A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A585B"/>
    <w:multiLevelType w:val="hybridMultilevel"/>
    <w:tmpl w:val="CF48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12E7F"/>
    <w:multiLevelType w:val="hybridMultilevel"/>
    <w:tmpl w:val="ECA4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92469"/>
    <w:multiLevelType w:val="hybridMultilevel"/>
    <w:tmpl w:val="1B4A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E4E3D"/>
    <w:multiLevelType w:val="hybridMultilevel"/>
    <w:tmpl w:val="7F42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2506A"/>
    <w:multiLevelType w:val="hybridMultilevel"/>
    <w:tmpl w:val="177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249C4"/>
    <w:multiLevelType w:val="hybridMultilevel"/>
    <w:tmpl w:val="566E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B3F24"/>
    <w:multiLevelType w:val="hybridMultilevel"/>
    <w:tmpl w:val="7C5C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F03577"/>
    <w:multiLevelType w:val="hybridMultilevel"/>
    <w:tmpl w:val="9D76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321271"/>
    <w:multiLevelType w:val="hybridMultilevel"/>
    <w:tmpl w:val="C4DE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D0A9A"/>
    <w:multiLevelType w:val="hybridMultilevel"/>
    <w:tmpl w:val="21FC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0570E"/>
    <w:multiLevelType w:val="hybridMultilevel"/>
    <w:tmpl w:val="51F6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D5F33"/>
    <w:multiLevelType w:val="hybridMultilevel"/>
    <w:tmpl w:val="5CA0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506C0"/>
    <w:multiLevelType w:val="hybridMultilevel"/>
    <w:tmpl w:val="3A9A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36904"/>
    <w:multiLevelType w:val="hybridMultilevel"/>
    <w:tmpl w:val="779AE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2A1A26"/>
    <w:multiLevelType w:val="hybridMultilevel"/>
    <w:tmpl w:val="A0B00F80"/>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16FE9"/>
    <w:multiLevelType w:val="hybridMultilevel"/>
    <w:tmpl w:val="F4BC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25769B"/>
    <w:multiLevelType w:val="hybridMultilevel"/>
    <w:tmpl w:val="F890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C92C2F"/>
    <w:multiLevelType w:val="hybridMultilevel"/>
    <w:tmpl w:val="19F8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655A5"/>
    <w:multiLevelType w:val="hybridMultilevel"/>
    <w:tmpl w:val="8F5E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A740CA"/>
    <w:multiLevelType w:val="hybridMultilevel"/>
    <w:tmpl w:val="9710A71E"/>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C061BC"/>
    <w:multiLevelType w:val="hybridMultilevel"/>
    <w:tmpl w:val="302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8150A7"/>
    <w:multiLevelType w:val="hybridMultilevel"/>
    <w:tmpl w:val="A4F4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6218A"/>
    <w:multiLevelType w:val="hybridMultilevel"/>
    <w:tmpl w:val="89B0B52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29"/>
  </w:num>
  <w:num w:numId="2">
    <w:abstractNumId w:val="6"/>
  </w:num>
  <w:num w:numId="3">
    <w:abstractNumId w:val="28"/>
  </w:num>
  <w:num w:numId="4">
    <w:abstractNumId w:val="34"/>
  </w:num>
  <w:num w:numId="5">
    <w:abstractNumId w:val="15"/>
  </w:num>
  <w:num w:numId="6">
    <w:abstractNumId w:val="12"/>
  </w:num>
  <w:num w:numId="7">
    <w:abstractNumId w:val="33"/>
  </w:num>
  <w:num w:numId="8">
    <w:abstractNumId w:val="9"/>
  </w:num>
  <w:num w:numId="9">
    <w:abstractNumId w:val="5"/>
  </w:num>
  <w:num w:numId="10">
    <w:abstractNumId w:val="13"/>
  </w:num>
  <w:num w:numId="11">
    <w:abstractNumId w:val="37"/>
  </w:num>
  <w:num w:numId="12">
    <w:abstractNumId w:val="2"/>
  </w:num>
  <w:num w:numId="13">
    <w:abstractNumId w:val="3"/>
  </w:num>
  <w:num w:numId="14">
    <w:abstractNumId w:val="16"/>
  </w:num>
  <w:num w:numId="15">
    <w:abstractNumId w:val="36"/>
  </w:num>
  <w:num w:numId="16">
    <w:abstractNumId w:val="7"/>
  </w:num>
  <w:num w:numId="17">
    <w:abstractNumId w:val="31"/>
  </w:num>
  <w:num w:numId="18">
    <w:abstractNumId w:val="4"/>
  </w:num>
  <w:num w:numId="19">
    <w:abstractNumId w:val="22"/>
  </w:num>
  <w:num w:numId="20">
    <w:abstractNumId w:val="21"/>
  </w:num>
  <w:num w:numId="21">
    <w:abstractNumId w:val="25"/>
  </w:num>
  <w:num w:numId="22">
    <w:abstractNumId w:val="1"/>
  </w:num>
  <w:num w:numId="23">
    <w:abstractNumId w:val="32"/>
  </w:num>
  <w:num w:numId="24">
    <w:abstractNumId w:val="35"/>
  </w:num>
  <w:num w:numId="25">
    <w:abstractNumId w:val="20"/>
  </w:num>
  <w:num w:numId="26">
    <w:abstractNumId w:val="27"/>
  </w:num>
  <w:num w:numId="27">
    <w:abstractNumId w:val="23"/>
  </w:num>
  <w:num w:numId="28">
    <w:abstractNumId w:val="18"/>
  </w:num>
  <w:num w:numId="29">
    <w:abstractNumId w:val="11"/>
  </w:num>
  <w:num w:numId="30">
    <w:abstractNumId w:val="17"/>
  </w:num>
  <w:num w:numId="31">
    <w:abstractNumId w:val="26"/>
  </w:num>
  <w:num w:numId="32">
    <w:abstractNumId w:val="8"/>
  </w:num>
  <w:num w:numId="33">
    <w:abstractNumId w:val="10"/>
  </w:num>
  <w:num w:numId="34">
    <w:abstractNumId w:val="0"/>
  </w:num>
  <w:num w:numId="35">
    <w:abstractNumId w:val="14"/>
  </w:num>
  <w:num w:numId="36">
    <w:abstractNumId w:val="3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AC"/>
    <w:rsid w:val="000426FE"/>
    <w:rsid w:val="00070157"/>
    <w:rsid w:val="00082F15"/>
    <w:rsid w:val="00085708"/>
    <w:rsid w:val="000876B0"/>
    <w:rsid w:val="000C2B18"/>
    <w:rsid w:val="000E10C0"/>
    <w:rsid w:val="00117DC3"/>
    <w:rsid w:val="00155E86"/>
    <w:rsid w:val="00162B40"/>
    <w:rsid w:val="00180C7E"/>
    <w:rsid w:val="0019418A"/>
    <w:rsid w:val="00197471"/>
    <w:rsid w:val="001D5F38"/>
    <w:rsid w:val="00236657"/>
    <w:rsid w:val="002450DF"/>
    <w:rsid w:val="002563D4"/>
    <w:rsid w:val="00264DFA"/>
    <w:rsid w:val="00271D7C"/>
    <w:rsid w:val="002816F1"/>
    <w:rsid w:val="00297FF0"/>
    <w:rsid w:val="002A2957"/>
    <w:rsid w:val="002A7FF9"/>
    <w:rsid w:val="002D74DA"/>
    <w:rsid w:val="003706FF"/>
    <w:rsid w:val="00374AE1"/>
    <w:rsid w:val="004001B0"/>
    <w:rsid w:val="00415E0A"/>
    <w:rsid w:val="0043201E"/>
    <w:rsid w:val="00483BFB"/>
    <w:rsid w:val="004A67DF"/>
    <w:rsid w:val="004B22DE"/>
    <w:rsid w:val="004B548C"/>
    <w:rsid w:val="004D52D8"/>
    <w:rsid w:val="004D74B9"/>
    <w:rsid w:val="005133E8"/>
    <w:rsid w:val="00580607"/>
    <w:rsid w:val="00587CC3"/>
    <w:rsid w:val="005C3F17"/>
    <w:rsid w:val="005D0DAC"/>
    <w:rsid w:val="005D14BD"/>
    <w:rsid w:val="005F7F9E"/>
    <w:rsid w:val="0062035B"/>
    <w:rsid w:val="0064392F"/>
    <w:rsid w:val="00671422"/>
    <w:rsid w:val="00672866"/>
    <w:rsid w:val="006A0319"/>
    <w:rsid w:val="006B6C34"/>
    <w:rsid w:val="006F6FDB"/>
    <w:rsid w:val="0070148B"/>
    <w:rsid w:val="00715DE0"/>
    <w:rsid w:val="0072333B"/>
    <w:rsid w:val="00734C4E"/>
    <w:rsid w:val="00764DD2"/>
    <w:rsid w:val="0077720B"/>
    <w:rsid w:val="00777F8C"/>
    <w:rsid w:val="007863A0"/>
    <w:rsid w:val="00787B9E"/>
    <w:rsid w:val="007E78EA"/>
    <w:rsid w:val="00815E37"/>
    <w:rsid w:val="00826529"/>
    <w:rsid w:val="00827357"/>
    <w:rsid w:val="00847ACC"/>
    <w:rsid w:val="00856922"/>
    <w:rsid w:val="008C053E"/>
    <w:rsid w:val="008E34C6"/>
    <w:rsid w:val="00905D12"/>
    <w:rsid w:val="00914E55"/>
    <w:rsid w:val="009514A6"/>
    <w:rsid w:val="009718C5"/>
    <w:rsid w:val="009936DF"/>
    <w:rsid w:val="009F1AAA"/>
    <w:rsid w:val="00A3519C"/>
    <w:rsid w:val="00A90CD4"/>
    <w:rsid w:val="00AB7624"/>
    <w:rsid w:val="00AD4913"/>
    <w:rsid w:val="00AE0EC3"/>
    <w:rsid w:val="00B028A7"/>
    <w:rsid w:val="00B25083"/>
    <w:rsid w:val="00BC1C75"/>
    <w:rsid w:val="00BD4184"/>
    <w:rsid w:val="00BF05D2"/>
    <w:rsid w:val="00C03013"/>
    <w:rsid w:val="00C42EA3"/>
    <w:rsid w:val="00C46A00"/>
    <w:rsid w:val="00C503DF"/>
    <w:rsid w:val="00C52968"/>
    <w:rsid w:val="00CA64F0"/>
    <w:rsid w:val="00CA712D"/>
    <w:rsid w:val="00CC1075"/>
    <w:rsid w:val="00D20281"/>
    <w:rsid w:val="00D30D79"/>
    <w:rsid w:val="00D55F0F"/>
    <w:rsid w:val="00D864E5"/>
    <w:rsid w:val="00D953D4"/>
    <w:rsid w:val="00E017FA"/>
    <w:rsid w:val="00E4394F"/>
    <w:rsid w:val="00EA148B"/>
    <w:rsid w:val="00EB0A4F"/>
    <w:rsid w:val="00EC58E5"/>
    <w:rsid w:val="00ED50E9"/>
    <w:rsid w:val="00F13B57"/>
    <w:rsid w:val="00F41924"/>
    <w:rsid w:val="00F4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FAD"/>
  <w15:chartTrackingRefBased/>
  <w15:docId w15:val="{E29F7BD4-0F2E-4F97-AF7D-7678B94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607"/>
    <w:pPr>
      <w:ind w:left="720"/>
      <w:contextualSpacing/>
    </w:pPr>
  </w:style>
  <w:style w:type="paragraph" w:styleId="a5">
    <w:name w:val="header"/>
    <w:basedOn w:val="a"/>
    <w:link w:val="a6"/>
    <w:uiPriority w:val="99"/>
    <w:unhideWhenUsed/>
    <w:rsid w:val="00CA6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4F0"/>
  </w:style>
  <w:style w:type="paragraph" w:styleId="a7">
    <w:name w:val="footer"/>
    <w:basedOn w:val="a"/>
    <w:link w:val="a8"/>
    <w:uiPriority w:val="99"/>
    <w:unhideWhenUsed/>
    <w:rsid w:val="00CA64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4F0"/>
  </w:style>
  <w:style w:type="paragraph" w:styleId="a9">
    <w:name w:val="Balloon Text"/>
    <w:basedOn w:val="a"/>
    <w:link w:val="aa"/>
    <w:uiPriority w:val="99"/>
    <w:semiHidden/>
    <w:unhideWhenUsed/>
    <w:rsid w:val="00F4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C5"/>
    <w:rPr>
      <w:rFonts w:ascii="Segoe UI" w:hAnsi="Segoe UI" w:cs="Segoe UI"/>
      <w:sz w:val="18"/>
      <w:szCs w:val="18"/>
    </w:rPr>
  </w:style>
  <w:style w:type="character" w:styleId="ab">
    <w:name w:val="annotation reference"/>
    <w:basedOn w:val="a0"/>
    <w:uiPriority w:val="99"/>
    <w:semiHidden/>
    <w:unhideWhenUsed/>
    <w:rsid w:val="00271D7C"/>
    <w:rPr>
      <w:sz w:val="16"/>
      <w:szCs w:val="16"/>
    </w:rPr>
  </w:style>
  <w:style w:type="paragraph" w:styleId="ac">
    <w:name w:val="annotation text"/>
    <w:basedOn w:val="a"/>
    <w:link w:val="ad"/>
    <w:uiPriority w:val="99"/>
    <w:semiHidden/>
    <w:unhideWhenUsed/>
    <w:rsid w:val="00271D7C"/>
    <w:pPr>
      <w:spacing w:line="240" w:lineRule="auto"/>
    </w:pPr>
    <w:rPr>
      <w:sz w:val="20"/>
      <w:szCs w:val="20"/>
    </w:rPr>
  </w:style>
  <w:style w:type="character" w:customStyle="1" w:styleId="ad">
    <w:name w:val="Текст примечания Знак"/>
    <w:basedOn w:val="a0"/>
    <w:link w:val="ac"/>
    <w:uiPriority w:val="99"/>
    <w:semiHidden/>
    <w:rsid w:val="00271D7C"/>
    <w:rPr>
      <w:sz w:val="20"/>
      <w:szCs w:val="20"/>
    </w:rPr>
  </w:style>
  <w:style w:type="paragraph" w:styleId="ae">
    <w:name w:val="annotation subject"/>
    <w:basedOn w:val="ac"/>
    <w:next w:val="ac"/>
    <w:link w:val="af"/>
    <w:uiPriority w:val="99"/>
    <w:semiHidden/>
    <w:unhideWhenUsed/>
    <w:rsid w:val="00271D7C"/>
    <w:rPr>
      <w:b/>
      <w:bCs/>
    </w:rPr>
  </w:style>
  <w:style w:type="character" w:customStyle="1" w:styleId="af">
    <w:name w:val="Тема примечания Знак"/>
    <w:basedOn w:val="ad"/>
    <w:link w:val="ae"/>
    <w:uiPriority w:val="99"/>
    <w:semiHidden/>
    <w:rsid w:val="00271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073">
      <w:bodyDiv w:val="1"/>
      <w:marLeft w:val="0"/>
      <w:marRight w:val="0"/>
      <w:marTop w:val="0"/>
      <w:marBottom w:val="0"/>
      <w:divBdr>
        <w:top w:val="none" w:sz="0" w:space="0" w:color="auto"/>
        <w:left w:val="none" w:sz="0" w:space="0" w:color="auto"/>
        <w:bottom w:val="none" w:sz="0" w:space="0" w:color="auto"/>
        <w:right w:val="none" w:sz="0" w:space="0" w:color="auto"/>
      </w:divBdr>
    </w:div>
    <w:div w:id="780414789">
      <w:bodyDiv w:val="1"/>
      <w:marLeft w:val="0"/>
      <w:marRight w:val="0"/>
      <w:marTop w:val="0"/>
      <w:marBottom w:val="0"/>
      <w:divBdr>
        <w:top w:val="none" w:sz="0" w:space="0" w:color="auto"/>
        <w:left w:val="none" w:sz="0" w:space="0" w:color="auto"/>
        <w:bottom w:val="none" w:sz="0" w:space="0" w:color="auto"/>
        <w:right w:val="none" w:sz="0" w:space="0" w:color="auto"/>
      </w:divBdr>
    </w:div>
    <w:div w:id="1098528521">
      <w:bodyDiv w:val="1"/>
      <w:marLeft w:val="0"/>
      <w:marRight w:val="0"/>
      <w:marTop w:val="0"/>
      <w:marBottom w:val="0"/>
      <w:divBdr>
        <w:top w:val="none" w:sz="0" w:space="0" w:color="auto"/>
        <w:left w:val="none" w:sz="0" w:space="0" w:color="auto"/>
        <w:bottom w:val="none" w:sz="0" w:space="0" w:color="auto"/>
        <w:right w:val="none" w:sz="0" w:space="0" w:color="auto"/>
      </w:divBdr>
    </w:div>
    <w:div w:id="1316297799">
      <w:bodyDiv w:val="1"/>
      <w:marLeft w:val="0"/>
      <w:marRight w:val="0"/>
      <w:marTop w:val="0"/>
      <w:marBottom w:val="0"/>
      <w:divBdr>
        <w:top w:val="none" w:sz="0" w:space="0" w:color="auto"/>
        <w:left w:val="none" w:sz="0" w:space="0" w:color="auto"/>
        <w:bottom w:val="none" w:sz="0" w:space="0" w:color="auto"/>
        <w:right w:val="none" w:sz="0" w:space="0" w:color="auto"/>
      </w:divBdr>
    </w:div>
    <w:div w:id="1927763466">
      <w:bodyDiv w:val="1"/>
      <w:marLeft w:val="0"/>
      <w:marRight w:val="0"/>
      <w:marTop w:val="0"/>
      <w:marBottom w:val="0"/>
      <w:divBdr>
        <w:top w:val="none" w:sz="0" w:space="0" w:color="auto"/>
        <w:left w:val="none" w:sz="0" w:space="0" w:color="auto"/>
        <w:bottom w:val="none" w:sz="0" w:space="0" w:color="auto"/>
        <w:right w:val="none" w:sz="0" w:space="0" w:color="auto"/>
      </w:divBdr>
    </w:div>
    <w:div w:id="1977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A8F3-1BE7-4707-BC58-1BFEA2C4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ДУЗЬ Сергій Миколайович</cp:lastModifiedBy>
  <cp:revision>4</cp:revision>
  <cp:lastPrinted>2020-08-07T13:41:00Z</cp:lastPrinted>
  <dcterms:created xsi:type="dcterms:W3CDTF">2020-08-17T14:06:00Z</dcterms:created>
  <dcterms:modified xsi:type="dcterms:W3CDTF">2020-08-20T08:51:00Z</dcterms:modified>
</cp:coreProperties>
</file>