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10" w:rsidRDefault="004B5410" w:rsidP="0068435A">
      <w:pPr>
        <w:pStyle w:val="Title"/>
        <w:tabs>
          <w:tab w:val="left" w:pos="1440"/>
        </w:tabs>
        <w:ind w:firstLine="360"/>
        <w:rPr>
          <w:sz w:val="22"/>
        </w:rPr>
      </w:pPr>
    </w:p>
    <w:p w:rsidR="004B5410" w:rsidRPr="008B462B" w:rsidRDefault="004B5410" w:rsidP="0068435A">
      <w:pPr>
        <w:pStyle w:val="Title"/>
        <w:tabs>
          <w:tab w:val="left" w:pos="1440"/>
        </w:tabs>
        <w:ind w:firstLine="360"/>
        <w:rPr>
          <w:sz w:val="22"/>
        </w:rPr>
      </w:pPr>
      <w:r>
        <w:rPr>
          <w:sz w:val="22"/>
        </w:rPr>
        <w:t>ІНФОРМАЦІЯ</w:t>
      </w:r>
      <w:r w:rsidRPr="008B462B">
        <w:rPr>
          <w:sz w:val="22"/>
        </w:rPr>
        <w:t xml:space="preserve"> </w:t>
      </w:r>
    </w:p>
    <w:p w:rsidR="004B5410" w:rsidRPr="009B0611" w:rsidRDefault="004B5410" w:rsidP="0068435A">
      <w:pPr>
        <w:ind w:right="-142" w:firstLine="360"/>
        <w:jc w:val="both"/>
        <w:rPr>
          <w:b/>
        </w:rPr>
      </w:pPr>
      <w:r w:rsidRPr="009B0611">
        <w:rPr>
          <w:b/>
        </w:rPr>
        <w:t>Регіонального відділення ФДМУ по Київській області про оголошення конкурсу з відбору суб’єкта оціночної діяльності, який буде залучений до проведення незалежної оцінки об’єктів малої приватизації.</w:t>
      </w:r>
    </w:p>
    <w:p w:rsidR="004B5410" w:rsidRPr="005A1616" w:rsidRDefault="004B5410" w:rsidP="009B0611">
      <w:pPr>
        <w:tabs>
          <w:tab w:val="left" w:pos="1980"/>
        </w:tabs>
        <w:ind w:firstLine="720"/>
        <w:jc w:val="both"/>
      </w:pPr>
      <w:r w:rsidRPr="005A1616">
        <w:t xml:space="preserve">1. </w:t>
      </w:r>
      <w:r>
        <w:t>Окреме майно – нежитлова будівля</w:t>
      </w:r>
      <w:r w:rsidRPr="00FA7746">
        <w:t xml:space="preserve"> їдальні (літ. А)</w:t>
      </w:r>
      <w:r>
        <w:t>,</w:t>
      </w:r>
      <w:r w:rsidRPr="00FA7746">
        <w:t xml:space="preserve"> площею 129,7 кв.м, прибудов</w:t>
      </w:r>
      <w:r>
        <w:t>а</w:t>
      </w:r>
      <w:r w:rsidRPr="00FA7746">
        <w:t xml:space="preserve"> (літ. а)</w:t>
      </w:r>
      <w:r>
        <w:t>, площею 140,2 кв.м, ганок (літ. а1), ганок</w:t>
      </w:r>
      <w:r w:rsidRPr="00FA7746">
        <w:t xml:space="preserve"> (літ.а2) за адресою: 07527, Київська область, м. Березань, вул. Героїв Небесної Сотні, 27А, я</w:t>
      </w:r>
      <w:r>
        <w:t>ке під час приватизації не увійшло</w:t>
      </w:r>
      <w:r w:rsidRPr="00FA7746">
        <w:t xml:space="preserve"> до статутного капіталу ВАТ «Березанське» (правонаступник ПАТ «Березанське»).</w:t>
      </w:r>
      <w:r w:rsidRPr="005A1616">
        <w:rPr>
          <w:rStyle w:val="2"/>
          <w:color w:val="000000"/>
          <w:sz w:val="24"/>
          <w:szCs w:val="24"/>
          <w:lang w:eastAsia="uk-UA"/>
        </w:rPr>
        <w:t xml:space="preserve"> </w:t>
      </w:r>
      <w:r w:rsidRPr="005A1616">
        <w:t xml:space="preserve">Орієнтовна дата оцінки – </w:t>
      </w:r>
      <w:r>
        <w:t>31.03.2019</w:t>
      </w:r>
      <w:r w:rsidRPr="005A1616">
        <w:t xml:space="preserve"> року. Замовник – РВ ФДМУ по Київській області. Платник – РВ ФДМУ по Київській області. Мета проведення незалежної оцінки – визначення ринкової вартості для подальшої приватизації </w:t>
      </w:r>
      <w:r w:rsidRPr="005A1616">
        <w:rPr>
          <w:rStyle w:val="2"/>
          <w:color w:val="000000"/>
          <w:sz w:val="24"/>
          <w:szCs w:val="24"/>
          <w:lang w:eastAsia="uk-UA"/>
        </w:rPr>
        <w:t xml:space="preserve">шляхом </w:t>
      </w:r>
      <w:r>
        <w:rPr>
          <w:rStyle w:val="2"/>
          <w:color w:val="000000"/>
          <w:sz w:val="24"/>
          <w:szCs w:val="24"/>
          <w:lang w:eastAsia="uk-UA"/>
        </w:rPr>
        <w:t>викупу</w:t>
      </w:r>
      <w:r w:rsidRPr="005A1616">
        <w:t xml:space="preserve">. Подібними до об’єкта оцінки будуть вважатися: </w:t>
      </w:r>
      <w:r>
        <w:t>окремі будівлі, зокрема порівняної площі</w:t>
      </w:r>
      <w:r w:rsidRPr="005A1616">
        <w:t>. Очікувана найбільша ціна: 4800 грн.</w:t>
      </w:r>
    </w:p>
    <w:p w:rsidR="004B5410" w:rsidRPr="00FF6448" w:rsidRDefault="004B5410" w:rsidP="0068435A">
      <w:pPr>
        <w:tabs>
          <w:tab w:val="left" w:pos="1440"/>
          <w:tab w:val="left" w:pos="1980"/>
        </w:tabs>
        <w:ind w:firstLine="720"/>
        <w:jc w:val="both"/>
        <w:rPr>
          <w:sz w:val="18"/>
          <w:szCs w:val="18"/>
        </w:rPr>
      </w:pPr>
    </w:p>
    <w:p w:rsidR="004B5410" w:rsidRDefault="004B5410" w:rsidP="00830FBD">
      <w:pPr>
        <w:pStyle w:val="rvps2"/>
        <w:shd w:val="clear" w:color="auto" w:fill="FFFFFF"/>
        <w:spacing w:before="0" w:beforeAutospacing="0" w:after="0" w:afterAutospacing="0"/>
        <w:ind w:firstLine="561"/>
        <w:jc w:val="both"/>
        <w:textAlignment w:val="baseline"/>
        <w:rPr>
          <w:b/>
          <w:color w:val="000000"/>
          <w:lang w:val="uk-UA"/>
        </w:rPr>
      </w:pPr>
      <w:r>
        <w:rPr>
          <w:b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>
        <w:rPr>
          <w:b/>
          <w:color w:val="0000FF"/>
          <w:lang w:val="uk-UA"/>
        </w:rPr>
        <w:t xml:space="preserve"> </w:t>
      </w:r>
      <w:r>
        <w:rPr>
          <w:b/>
          <w:lang w:val="uk-UA"/>
        </w:rPr>
        <w:t xml:space="preserve">яка </w:t>
      </w:r>
      <w:r>
        <w:rPr>
          <w:b/>
          <w:color w:val="000000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4B5410" w:rsidRDefault="004B5410" w:rsidP="00830FBD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підтвердних документів;</w:t>
      </w:r>
    </w:p>
    <w:p w:rsidR="004B5410" w:rsidRDefault="004B5410" w:rsidP="00830FB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4B5410" w:rsidRDefault="004B5410" w:rsidP="00830FB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>
          <w:rPr>
            <w:rStyle w:val="Hyperlink"/>
            <w:color w:val="006600"/>
            <w:bdr w:val="none" w:sz="0" w:space="0" w:color="auto" w:frame="1"/>
            <w:lang w:val="uk-UA"/>
          </w:rPr>
          <w:t xml:space="preserve">додаток </w:t>
        </w:r>
      </w:hyperlink>
      <w:r>
        <w:rPr>
          <w:color w:val="000000"/>
          <w:lang w:val="uk-UA"/>
        </w:rPr>
        <w:t>3 до Положення).</w:t>
      </w:r>
    </w:p>
    <w:p w:rsidR="004B5410" w:rsidRDefault="004B5410" w:rsidP="00830FB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</w:rPr>
        <w:t>До підтвердних документів, поданих на конкурс, належать:</w:t>
      </w:r>
    </w:p>
    <w:p w:rsidR="004B5410" w:rsidRDefault="004B5410" w:rsidP="00830FB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заява про участь у конкурсі з відбору суб’єктів оціночної діяльності за встановленою формою (</w:t>
      </w:r>
      <w:hyperlink r:id="rId8" w:anchor="n162" w:history="1">
        <w:r>
          <w:rPr>
            <w:rStyle w:val="Hyperlink"/>
            <w:color w:val="006600"/>
            <w:bdr w:val="none" w:sz="0" w:space="0" w:color="auto" w:frame="1"/>
          </w:rPr>
          <w:t xml:space="preserve">додаток </w:t>
        </w:r>
        <w:r>
          <w:rPr>
            <w:rStyle w:val="Hyperlink"/>
            <w:color w:val="006600"/>
            <w:bdr w:val="none" w:sz="0" w:space="0" w:color="auto" w:frame="1"/>
            <w:lang w:val="uk-UA"/>
          </w:rPr>
          <w:t>4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);</w:t>
      </w:r>
    </w:p>
    <w:p w:rsidR="004B5410" w:rsidRDefault="004B5410" w:rsidP="00830FB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4B5410" w:rsidRDefault="004B5410" w:rsidP="00830FB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</w:rPr>
        <w:t>інформація про претендента (</w:t>
      </w:r>
      <w:hyperlink r:id="rId9" w:anchor="n164" w:history="1">
        <w:r>
          <w:rPr>
            <w:rStyle w:val="Hyperlink"/>
            <w:color w:val="006600"/>
            <w:bdr w:val="none" w:sz="0" w:space="0" w:color="auto" w:frame="1"/>
          </w:rPr>
          <w:t xml:space="preserve">додаток </w:t>
        </w:r>
        <w:r>
          <w:rPr>
            <w:rStyle w:val="Hyperlink"/>
            <w:color w:val="006600"/>
            <w:bdr w:val="none" w:sz="0" w:space="0" w:color="auto" w:frame="1"/>
            <w:lang w:val="uk-UA"/>
          </w:rPr>
          <w:t>5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</w:t>
      </w:r>
      <w:r>
        <w:rPr>
          <w:color w:val="000000"/>
          <w:lang w:val="uk-UA"/>
        </w:rPr>
        <w:t>.</w:t>
      </w:r>
    </w:p>
    <w:p w:rsidR="004B5410" w:rsidRDefault="004B5410" w:rsidP="00830FB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4B5410" w:rsidRDefault="004B5410" w:rsidP="00830FBD">
      <w:pPr>
        <w:ind w:firstLine="709"/>
        <w:jc w:val="both"/>
        <w:rPr>
          <w:b/>
        </w:rPr>
      </w:pPr>
      <w:r>
        <w:t xml:space="preserve">Конкурсна документація подається </w:t>
      </w:r>
      <w:r>
        <w:rPr>
          <w:u w:val="single"/>
        </w:rPr>
        <w:t>по кожному об’єкту окремо</w:t>
      </w:r>
      <w: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4B5410" w:rsidRPr="009B0611" w:rsidRDefault="004B5410" w:rsidP="0068435A">
      <w:pPr>
        <w:ind w:firstLine="360"/>
        <w:jc w:val="both"/>
      </w:pPr>
      <w:r w:rsidRPr="009B0611">
        <w:t xml:space="preserve">Конкурс відбудеться </w:t>
      </w:r>
      <w:r>
        <w:t>11.04.2019</w:t>
      </w:r>
      <w:r w:rsidRPr="00032417">
        <w:t>р</w:t>
      </w:r>
      <w:r w:rsidRPr="009B0611">
        <w:t xml:space="preserve">. за адресою: м. Київ, </w:t>
      </w:r>
      <w:r>
        <w:t>просп. Голосіївський</w:t>
      </w:r>
      <w:r w:rsidRPr="009B0611">
        <w:t>, 50, кім. 606 (Регіональне відділення ФДМУ по Київській області ) о</w:t>
      </w:r>
      <w:r>
        <w:t>б</w:t>
      </w:r>
      <w:r w:rsidRPr="009B0611">
        <w:t xml:space="preserve"> </w:t>
      </w:r>
      <w:r>
        <w:t>10</w:t>
      </w:r>
      <w:r w:rsidRPr="009B0611">
        <w:t xml:space="preserve">.00, телефон  для довідок </w:t>
      </w:r>
      <w:r>
        <w:t>200-25-29</w:t>
      </w:r>
      <w:r w:rsidRPr="009B0611">
        <w:t>.</w:t>
      </w:r>
    </w:p>
    <w:p w:rsidR="004B5410" w:rsidRDefault="004B5410" w:rsidP="0068435A">
      <w:pPr>
        <w:jc w:val="both"/>
        <w:rPr>
          <w:sz w:val="12"/>
          <w:szCs w:val="12"/>
        </w:rPr>
      </w:pPr>
    </w:p>
    <w:p w:rsidR="004B5410" w:rsidRDefault="004B5410" w:rsidP="0068435A">
      <w:pPr>
        <w:jc w:val="both"/>
        <w:rPr>
          <w:sz w:val="12"/>
          <w:szCs w:val="12"/>
        </w:rPr>
      </w:pPr>
    </w:p>
    <w:p w:rsidR="004B5410" w:rsidRPr="00FF6448" w:rsidRDefault="004B5410" w:rsidP="0068435A">
      <w:pPr>
        <w:jc w:val="both"/>
        <w:rPr>
          <w:sz w:val="12"/>
          <w:szCs w:val="12"/>
        </w:rPr>
      </w:pPr>
    </w:p>
    <w:p w:rsidR="004B5410" w:rsidRDefault="004B5410" w:rsidP="00144212">
      <w:pPr>
        <w:tabs>
          <w:tab w:val="left" w:pos="180"/>
        </w:tabs>
        <w:ind w:left="180"/>
        <w:rPr>
          <w:sz w:val="16"/>
          <w:szCs w:val="16"/>
        </w:rPr>
      </w:pPr>
      <w:r w:rsidRPr="00A07E59">
        <w:rPr>
          <w:sz w:val="16"/>
          <w:szCs w:val="16"/>
        </w:rPr>
        <w:t>Штепура К.В.</w:t>
      </w:r>
    </w:p>
    <w:p w:rsidR="004B5410" w:rsidRPr="00A07E59" w:rsidRDefault="004B5410" w:rsidP="00F90013">
      <w:pPr>
        <w:tabs>
          <w:tab w:val="left" w:pos="180"/>
        </w:tabs>
        <w:ind w:firstLine="180"/>
        <w:rPr>
          <w:sz w:val="16"/>
          <w:szCs w:val="16"/>
        </w:rPr>
      </w:pPr>
      <w:r w:rsidRPr="00A07E59">
        <w:rPr>
          <w:sz w:val="16"/>
          <w:szCs w:val="16"/>
        </w:rPr>
        <w:sym w:font="Wingdings 2" w:char="F027"/>
      </w:r>
      <w:r w:rsidRPr="00A07E59">
        <w:rPr>
          <w:sz w:val="16"/>
          <w:szCs w:val="16"/>
        </w:rPr>
        <w:t xml:space="preserve"> 200-25-29</w:t>
      </w:r>
    </w:p>
    <w:p w:rsidR="004B5410" w:rsidRPr="009B0611" w:rsidRDefault="004B5410" w:rsidP="00144212">
      <w:pPr>
        <w:tabs>
          <w:tab w:val="left" w:pos="180"/>
        </w:tabs>
        <w:ind w:left="142"/>
        <w:rPr>
          <w:sz w:val="16"/>
          <w:szCs w:val="16"/>
        </w:rPr>
      </w:pPr>
      <w:r>
        <w:rPr>
          <w:sz w:val="16"/>
          <w:szCs w:val="16"/>
        </w:rPr>
        <w:t xml:space="preserve">  Степанова Н.В.</w:t>
      </w:r>
    </w:p>
    <w:sectPr w:rsidR="004B5410" w:rsidRPr="009B0611" w:rsidSect="004551F8">
      <w:headerReference w:type="default" r:id="rId10"/>
      <w:pgSz w:w="11906" w:h="16838"/>
      <w:pgMar w:top="709" w:right="851" w:bottom="567" w:left="16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410" w:rsidRDefault="004B5410" w:rsidP="009F488A">
      <w:r>
        <w:separator/>
      </w:r>
    </w:p>
  </w:endnote>
  <w:endnote w:type="continuationSeparator" w:id="0">
    <w:p w:rsidR="004B5410" w:rsidRDefault="004B5410" w:rsidP="009F4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410" w:rsidRDefault="004B5410" w:rsidP="009F488A">
      <w:r>
        <w:separator/>
      </w:r>
    </w:p>
  </w:footnote>
  <w:footnote w:type="continuationSeparator" w:id="0">
    <w:p w:rsidR="004B5410" w:rsidRDefault="004B5410" w:rsidP="009F4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10" w:rsidRDefault="004B5410" w:rsidP="00E77171">
    <w:pPr>
      <w:pStyle w:val="Header"/>
      <w:jc w:val="right"/>
    </w:pPr>
    <w:r>
      <w:t>«Додаток до листа від 19.03.2019 №46-10-1370»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35A"/>
    <w:rsid w:val="00032417"/>
    <w:rsid w:val="00034BEE"/>
    <w:rsid w:val="00113988"/>
    <w:rsid w:val="00144212"/>
    <w:rsid w:val="00153837"/>
    <w:rsid w:val="00155137"/>
    <w:rsid w:val="001A107A"/>
    <w:rsid w:val="001D68CA"/>
    <w:rsid w:val="00211AB7"/>
    <w:rsid w:val="0024089E"/>
    <w:rsid w:val="002657D2"/>
    <w:rsid w:val="00281655"/>
    <w:rsid w:val="003E3B44"/>
    <w:rsid w:val="003F2D4A"/>
    <w:rsid w:val="00401BEC"/>
    <w:rsid w:val="004143A5"/>
    <w:rsid w:val="004551F8"/>
    <w:rsid w:val="0048277C"/>
    <w:rsid w:val="004A550E"/>
    <w:rsid w:val="004B5410"/>
    <w:rsid w:val="00520C6D"/>
    <w:rsid w:val="00553A96"/>
    <w:rsid w:val="00582827"/>
    <w:rsid w:val="00590C62"/>
    <w:rsid w:val="005A1616"/>
    <w:rsid w:val="005D59EC"/>
    <w:rsid w:val="0062378C"/>
    <w:rsid w:val="0068435A"/>
    <w:rsid w:val="006C1AFC"/>
    <w:rsid w:val="006C3D25"/>
    <w:rsid w:val="00701EEF"/>
    <w:rsid w:val="007638AB"/>
    <w:rsid w:val="00787BAF"/>
    <w:rsid w:val="007E31B3"/>
    <w:rsid w:val="007E7DB5"/>
    <w:rsid w:val="007F5A00"/>
    <w:rsid w:val="00830FBD"/>
    <w:rsid w:val="008B462B"/>
    <w:rsid w:val="008C5C63"/>
    <w:rsid w:val="008C6620"/>
    <w:rsid w:val="009A5740"/>
    <w:rsid w:val="009B0611"/>
    <w:rsid w:val="009F488A"/>
    <w:rsid w:val="00A054B1"/>
    <w:rsid w:val="00A07E59"/>
    <w:rsid w:val="00A20D5E"/>
    <w:rsid w:val="00A71039"/>
    <w:rsid w:val="00B66DF5"/>
    <w:rsid w:val="00BA1B6A"/>
    <w:rsid w:val="00BF4E8B"/>
    <w:rsid w:val="00C76832"/>
    <w:rsid w:val="00D503FD"/>
    <w:rsid w:val="00D862A7"/>
    <w:rsid w:val="00DA563B"/>
    <w:rsid w:val="00DB0ADA"/>
    <w:rsid w:val="00DC79DE"/>
    <w:rsid w:val="00E05577"/>
    <w:rsid w:val="00E631F6"/>
    <w:rsid w:val="00E77171"/>
    <w:rsid w:val="00F90013"/>
    <w:rsid w:val="00FA7746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5A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8435A"/>
    <w:pPr>
      <w:ind w:right="-142"/>
      <w:jc w:val="center"/>
    </w:pPr>
    <w:rPr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uk-UA"/>
    </w:rPr>
  </w:style>
  <w:style w:type="character" w:styleId="Hyperlink">
    <w:name w:val="Hyperlink"/>
    <w:basedOn w:val="DefaultParagraphFont"/>
    <w:uiPriority w:val="99"/>
    <w:rsid w:val="0068435A"/>
    <w:rPr>
      <w:rFonts w:cs="Times New Roman"/>
      <w:color w:val="0000FF"/>
      <w:u w:val="single"/>
    </w:rPr>
  </w:style>
  <w:style w:type="paragraph" w:customStyle="1" w:styleId="rvps2">
    <w:name w:val="rvps2"/>
    <w:basedOn w:val="Normal"/>
    <w:uiPriority w:val="99"/>
    <w:rsid w:val="0068435A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68435A"/>
    <w:rPr>
      <w:rFonts w:cs="Times New Roman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113988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113988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sz w:val="26"/>
      <w:szCs w:val="26"/>
      <w:lang w:val="ru-RU"/>
    </w:rPr>
  </w:style>
  <w:style w:type="character" w:customStyle="1" w:styleId="20">
    <w:name w:val="Основной текст (2)"/>
    <w:basedOn w:val="2"/>
    <w:uiPriority w:val="99"/>
    <w:rsid w:val="0048277C"/>
    <w:rPr>
      <w:rFonts w:ascii="Times New Roman" w:hAnsi="Times New Roman"/>
      <w:u w:val="none"/>
    </w:rPr>
  </w:style>
  <w:style w:type="paragraph" w:styleId="Header">
    <w:name w:val="header"/>
    <w:basedOn w:val="Normal"/>
    <w:link w:val="HeaderChar1"/>
    <w:uiPriority w:val="99"/>
    <w:rsid w:val="009F48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uk-U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9F488A"/>
    <w:rPr>
      <w:rFonts w:cs="Times New Roman"/>
      <w:sz w:val="24"/>
      <w:szCs w:val="24"/>
      <w:lang w:val="uk-UA"/>
    </w:rPr>
  </w:style>
  <w:style w:type="paragraph" w:styleId="Footer">
    <w:name w:val="footer"/>
    <w:basedOn w:val="Normal"/>
    <w:link w:val="FooterChar1"/>
    <w:uiPriority w:val="99"/>
    <w:rsid w:val="009F48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uk-UA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9F488A"/>
    <w:rPr>
      <w:rFonts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535</Words>
  <Characters>3052</Characters>
  <Application>Microsoft Office Outlook</Application>
  <DocSecurity>0</DocSecurity>
  <Lines>0</Lines>
  <Paragraphs>0</Paragraphs>
  <ScaleCrop>false</ScaleCrop>
  <Company>System disc 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державного майна України                                                                                                                                                       Редактору газети</dc:title>
  <dc:subject/>
  <dc:creator>WinXPProSP3</dc:creator>
  <cp:keywords/>
  <dc:description/>
  <cp:lastModifiedBy>Admin</cp:lastModifiedBy>
  <cp:revision>3</cp:revision>
  <cp:lastPrinted>2019-02-15T13:15:00Z</cp:lastPrinted>
  <dcterms:created xsi:type="dcterms:W3CDTF">2019-03-20T07:35:00Z</dcterms:created>
  <dcterms:modified xsi:type="dcterms:W3CDTF">2019-03-20T07:36:00Z</dcterms:modified>
</cp:coreProperties>
</file>