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val="uk-UA"/>
        </w:rPr>
      </w:pP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/>
        </w:rPr>
        <w:t>1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Нерухоме майно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під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rtl/>
        </w:rPr>
        <w:t>ۥ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їзна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залізнична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колія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протяжністю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71,2 м"/>
        </w:smartTagPr>
        <w:r w:rsidRPr="001E6E75">
          <w:rPr>
            <w:rFonts w:ascii="Arial" w:eastAsia="Times New Roman" w:hAnsi="Arial" w:cs="Arial"/>
            <w:b/>
            <w:color w:val="000000"/>
            <w:sz w:val="20"/>
            <w:szCs w:val="20"/>
          </w:rPr>
          <w:t>1571,2 м</w:t>
        </w:r>
      </w:smartTag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., а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саме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колії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№б/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н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293,4 м"/>
        </w:smartTagPr>
        <w:r w:rsidRPr="001E6E75">
          <w:rPr>
            <w:rFonts w:ascii="Arial" w:eastAsia="Times New Roman" w:hAnsi="Arial" w:cs="Arial"/>
            <w:b/>
            <w:color w:val="000000"/>
            <w:sz w:val="20"/>
            <w:szCs w:val="20"/>
          </w:rPr>
          <w:t>1293,4 м</w:t>
        </w:r>
      </w:smartTag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колії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№1 – </w:t>
      </w:r>
      <w:smartTag w:uri="urn:schemas-microsoft-com:office:smarttags" w:element="metricconverter">
        <w:smartTagPr>
          <w:attr w:name="ProductID" w:val="201,0 м"/>
        </w:smartTagPr>
        <w:r w:rsidRPr="001E6E75">
          <w:rPr>
            <w:rFonts w:ascii="Arial" w:eastAsia="Times New Roman" w:hAnsi="Arial" w:cs="Arial"/>
            <w:b/>
            <w:color w:val="000000"/>
            <w:sz w:val="20"/>
            <w:szCs w:val="20"/>
          </w:rPr>
          <w:t>201,0 м</w:t>
        </w:r>
      </w:smartTag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колії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№4 – </w:t>
      </w:r>
      <w:smartTag w:uri="urn:schemas-microsoft-com:office:smarttags" w:element="metricconverter">
        <w:smartTagPr>
          <w:attr w:name="ProductID" w:val="76,8 м"/>
        </w:smartTagPr>
        <w:r w:rsidRPr="001E6E75">
          <w:rPr>
            <w:rFonts w:ascii="Arial" w:eastAsia="Times New Roman" w:hAnsi="Arial" w:cs="Arial"/>
            <w:b/>
            <w:color w:val="000000"/>
            <w:sz w:val="20"/>
            <w:szCs w:val="20"/>
          </w:rPr>
          <w:t>76,8 м</w:t>
        </w:r>
      </w:smartTag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та два </w:t>
      </w:r>
      <w:proofErr w:type="spellStart"/>
      <w:proofErr w:type="gramStart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стр</w:t>
      </w:r>
      <w:proofErr w:type="gram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>ілочних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переводи №1 та №3,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що знаходяться за адресою: Київська обл., м. Ірпінь та перебувають на балансі ВАТ»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Ірпінський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Комбінат «Перемога» (код ЄДРПОУ 00291013).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Pr="001E6E75">
        <w:rPr>
          <w:rFonts w:ascii="Arial" w:eastAsia="Times New Roman" w:hAnsi="Arial" w:cs="Arial"/>
          <w:sz w:val="20"/>
          <w:szCs w:val="20"/>
          <w:lang w:val="uk-UA"/>
        </w:rPr>
        <w:t>ПрАТ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«</w:t>
      </w:r>
      <w:proofErr w:type="spellStart"/>
      <w:r w:rsidRPr="001E6E75">
        <w:rPr>
          <w:rFonts w:ascii="Arial" w:eastAsia="Times New Roman" w:hAnsi="Arial" w:cs="Arial"/>
          <w:sz w:val="20"/>
          <w:szCs w:val="20"/>
          <w:lang w:val="uk-UA"/>
        </w:rPr>
        <w:t>Ірпіньмаш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».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4400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грн. Подібними до об’єкта оцінки будуть вважатися: споруди, зокрема аналогічного функціонального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Гідротехнічні споруди ставу «Парковий», інв..№202, реєстровий номер 25592421.9.ААЕЖАГ464, що розташовані за адресою: Київська обл..,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Ставищенський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район в межах земель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Ставищенської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селищної ради, за межами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Ставище,  та перебувають на балансі Державного підприємства «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Укрриба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».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Мета оцінки: визначення ринкової вартості об’єкта з метою укладання терміну дії договору.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ТОВ «АВТОПАРКСЕРВІС-14».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12100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споруди, зокрема аналогічного функціонального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3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Нежитлове приміщення №251 площею 16,9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реєстровий номер за ЄРОДВ 20572069.1435.НЛТНПД1884, яке розташоване на другому поверсі пасажирського терміналу «</w:t>
      </w:r>
      <w:r w:rsidRPr="001E6E75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» за адресою: Київська обл., м. Бориспіль, Міжнародний аеропорт «Бориспіль» та перебувають на балансі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МА «Бориспіль».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договору.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Pr="001E6E75">
        <w:rPr>
          <w:rFonts w:ascii="Arial" w:eastAsia="Times New Roman" w:hAnsi="Arial" w:cs="Arial"/>
          <w:sz w:val="20"/>
          <w:szCs w:val="20"/>
          <w:lang w:val="uk-UA"/>
        </w:rPr>
        <w:t>ПрАТ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«Авіакомпанія «Міжнародні Авіалінії України»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будівель, торгівельно-адміністративного, 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4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Нежитлове приміщення в тимчасовому збірно-розбірному металевому складі загальною площею 50,00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яке розташоване за адресою: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Київськаобл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.,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Коцюбинське, вул..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Понамарьова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2 та перебуває на ДГО Консорціум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№Військово-будівельна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індустрія».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ФО-П </w:t>
      </w:r>
      <w:proofErr w:type="spellStart"/>
      <w:r w:rsidRPr="001E6E75">
        <w:rPr>
          <w:rFonts w:ascii="Arial" w:eastAsia="Times New Roman" w:hAnsi="Arial" w:cs="Arial"/>
          <w:sz w:val="20"/>
          <w:szCs w:val="20"/>
          <w:lang w:val="uk-UA"/>
        </w:rPr>
        <w:t>Шувар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С.З.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адміністративного, виробничо-складського, складського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5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Частина нежитлового приміщення загальною площею 8,50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яка розміщена за адресою: Київська обл., м. Біла Церква, вул. Я. Мудрого, 21/2, та перебуває на балансі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Технолого-економічного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коледжу Білоцерківського Національного аграрного університету.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ФО-П Даниленко Д.М.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будівель, торгівельно-адміністративного, 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6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Частина нежитлового приміщення загальною площею 6,4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яка розміщена за адресою: Київська обл.., м. Біла Церква,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б-р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Олександрійський, 12, та перебуває на балансі Державної фіскальної служби України та в оперативному управлінні БЦ ОДПІ.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Замовник: РВ ФДМУ по Київській області. Платник: ФО-П Даниленко Д.М.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будівель, торгівельно-адміністративного, 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7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 Частина приміщення №240, розташована на 1-му поверсі пасажирського терміналу «</w:t>
      </w:r>
      <w:r w:rsidRPr="001E6E75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», загальною площею 4,50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(інв.№47578), що розташоване за адресою: Київська обл., Бориспільський р-н, с. Гора, вул.. Бориспіль-7 та перебуває на балансі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МА «Бориспіль»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31.10.2018. Замовник: РВ ФДМУ по Київській області. Платник: ТОВ «ЮКРЕЙН ФАЙНЕНШИНАЛ ТЕХНОЛОДЖИЗ».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будівель, торгівельно-адміністративного, 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Частина холу площею 10,00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на першому поверсі адміністративної будівлі, що розташована за адресою: Київська обл..,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Києво-Святошинський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р-н, м. Вишневе, вул.. Лесі Українки, 88 та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перевуває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на балансі Управління Державної казначейської служби України у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Києво-Святошинському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районі Київської області. 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визначення ринкової вартості об’єкта з метою укладання  договору оренди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. Дата оцінки: 31.10.2018. Замовник: РВ ФДМУ по Київській області. Платник: ТОВ «УКРКЕЙС»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lastRenderedPageBreak/>
        <w:t>Подібними до об’єкта оцінки будуть вважатися: приміщення, частини  будівель, торгівельно-адміністративного, 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>9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Нежитлове приміщення загальною площею 4,0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, що розташоване за адресою: Київська обл., </w:t>
      </w:r>
      <w:proofErr w:type="spellStart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>смт</w:t>
      </w:r>
      <w:proofErr w:type="spellEnd"/>
      <w:r w:rsidRPr="001E6E75">
        <w:rPr>
          <w:rFonts w:ascii="Arial" w:eastAsia="Times New Roman" w:hAnsi="Arial" w:cs="Arial"/>
          <w:b/>
          <w:color w:val="000000"/>
          <w:sz w:val="20"/>
          <w:szCs w:val="20"/>
          <w:lang w:val="uk-UA"/>
        </w:rPr>
        <w:t xml:space="preserve"> Ставище, вул. Радянська, 42, та перебуває на балансі Київської міської дирекції ПАТ «Укрпошта».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продовження договору. Дата оцінки: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31.10.2018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 Замовник: РВ ФДМУ по Київській області. Платник: АТ «</w:t>
      </w:r>
      <w:proofErr w:type="spellStart"/>
      <w:r w:rsidRPr="001E6E75">
        <w:rPr>
          <w:rFonts w:ascii="Arial" w:eastAsia="Times New Roman" w:hAnsi="Arial" w:cs="Arial"/>
          <w:sz w:val="20"/>
          <w:szCs w:val="20"/>
          <w:lang w:val="uk-UA"/>
        </w:rPr>
        <w:t>Райффайзен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Банк Аваль».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адміністративного, торгівельно-адміністративного, торгівельного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1E6E75">
        <w:rPr>
          <w:rFonts w:ascii="Arial" w:eastAsia="Times New Roman" w:hAnsi="Arial" w:cs="Arial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sz w:val="20"/>
          <w:szCs w:val="20"/>
          <w:lang w:val="uk-UA"/>
        </w:rPr>
        <w:t>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>.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Частина підвального приміщення, загальною площею 82,5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розташована за адресою: Київська обл..,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Рокитне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вул. Першотравнева, 4 та обліковується на балансі Управління Державної казначейської служби України у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Рокитнянському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районі Київської області.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Мета оцінки: визначення ринкової вартості об’єкта з метою укладання  договору оренди. Дата оцінки: 31.10.2018. Замовник: РВ ФДМУ по Київській області. Платник: </w:t>
      </w:r>
      <w:proofErr w:type="spellStart"/>
      <w:r w:rsidRPr="001E6E75"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Куслива Надія Петрівна.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та торговельного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1E6E75">
        <w:rPr>
          <w:rFonts w:ascii="Arial" w:eastAsia="Times New Roman" w:hAnsi="Arial" w:cs="Arial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sz w:val="20"/>
          <w:szCs w:val="20"/>
          <w:lang w:val="uk-UA"/>
        </w:rPr>
        <w:t>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Приміщення №12, площею 15,0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на першому поверсі бізнес-центру вантажного терміналу (інв..№47565) та частина твердого покриття «Майданчик для засобів перонної механізації (інв.№47573), площею 80,0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розташовані за адресою: Київська обл., Бориспільський р-н, с. Гора, вул.. Бориспіль-7 та перебуває на балансі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МА «Бориспіль»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об’єктів з метою укладання договору оренди. Дата оцінки: 31.10.2018. Замовник: РВ ФДМУ по Київській області. Платник: ТОВ «ЛЮКС Країна»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призначення та споруди, зокрема аналогічного функціонального призначення.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1E6E75">
        <w:rPr>
          <w:rFonts w:ascii="Arial" w:eastAsia="Times New Roman" w:hAnsi="Arial" w:cs="Arial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sz w:val="20"/>
          <w:szCs w:val="20"/>
          <w:lang w:val="uk-UA"/>
        </w:rPr>
        <w:t>2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Частина твердого покриття (зона 10 під віадуком терміналу «</w:t>
      </w:r>
      <w:r w:rsidRPr="001E6E75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»(інв. №47834), біля пасажирського терміналу «</w:t>
      </w:r>
      <w:r w:rsidRPr="001E6E75">
        <w:rPr>
          <w:rFonts w:ascii="Arial" w:eastAsia="Times New Roman" w:hAnsi="Arial" w:cs="Arial"/>
          <w:b/>
          <w:sz w:val="20"/>
          <w:szCs w:val="20"/>
          <w:lang w:val="en-US"/>
        </w:rPr>
        <w:t>D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», площею 6,0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, що розташована за адресою: Київська обл., Бориспільський р-н, с. Гора, вул.. Бориспіль-7 та перебуває на балансі </w:t>
      </w:r>
      <w:proofErr w:type="spellStart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ДП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МА «Бориспіль»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</w:t>
      </w:r>
      <w:r w:rsidR="004D3609" w:rsidRPr="001E6E75">
        <w:rPr>
          <w:rFonts w:ascii="Arial" w:eastAsia="Times New Roman" w:hAnsi="Arial" w:cs="Arial"/>
          <w:sz w:val="20"/>
          <w:szCs w:val="20"/>
          <w:lang w:val="uk-UA"/>
        </w:rPr>
        <w:t>а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з метою укладання договору оренди. Дата оцінки: 31.10.2018. Замовник: РВ ФДМУ по Київській області. Платник: Громадська спілка «Київська туристична асоціація»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32EB3">
        <w:rPr>
          <w:rFonts w:ascii="Arial" w:eastAsia="Times New Roman" w:hAnsi="Arial" w:cs="Arial"/>
          <w:sz w:val="20"/>
          <w:szCs w:val="20"/>
          <w:lang w:val="uk-UA"/>
        </w:rPr>
        <w:t>3080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споруди, зокрема аналогічного функціонального призначення.</w:t>
      </w:r>
    </w:p>
    <w:p w:rsidR="004D3609" w:rsidRPr="001E6E75" w:rsidRDefault="004D3609" w:rsidP="004D36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1E6E75">
        <w:rPr>
          <w:rFonts w:ascii="Arial" w:eastAsia="Times New Roman" w:hAnsi="Arial" w:cs="Arial"/>
          <w:sz w:val="20"/>
          <w:szCs w:val="20"/>
          <w:lang w:val="uk-UA"/>
        </w:rPr>
        <w:t>1</w:t>
      </w:r>
      <w:r>
        <w:rPr>
          <w:rFonts w:ascii="Arial" w:eastAsia="Times New Roman" w:hAnsi="Arial" w:cs="Arial"/>
          <w:sz w:val="20"/>
          <w:szCs w:val="20"/>
          <w:lang w:val="uk-UA"/>
        </w:rPr>
        <w:t>3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Майданчик, загальною площею 24,00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кв.м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що розташован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>ий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за адресою: Київська обл.,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смт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Немішаєве</w:t>
      </w:r>
      <w:proofErr w:type="spellEnd"/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>, вул.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Технікумівська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>, 4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та перебуває на балансі </w:t>
      </w:r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ВП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НУБіП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uk-UA"/>
        </w:rPr>
        <w:t>Немішаєвський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uk-UA"/>
        </w:rPr>
        <w:t xml:space="preserve"> агротехнічний коледж»</w:t>
      </w:r>
      <w:r w:rsidRPr="001E6E75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Мета оцінки: визначення </w:t>
      </w:r>
      <w:r w:rsidRPr="001E6E75">
        <w:rPr>
          <w:rFonts w:ascii="Arial" w:eastAsia="Times New Roman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вартості об’єкта з метою укладання договору оренди. Дата оцінки: </w:t>
      </w:r>
      <w:r>
        <w:rPr>
          <w:rFonts w:ascii="Arial" w:eastAsia="Times New Roman" w:hAnsi="Arial" w:cs="Arial"/>
          <w:sz w:val="20"/>
          <w:szCs w:val="20"/>
          <w:lang w:val="uk-UA"/>
        </w:rPr>
        <w:t>30.11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.2018. Замовник: РВ ФДМУ по Київській області. Платник: </w:t>
      </w:r>
      <w:proofErr w:type="spellStart"/>
      <w:r>
        <w:rPr>
          <w:rFonts w:ascii="Arial" w:eastAsia="Times New Roman" w:hAnsi="Arial" w:cs="Arial"/>
          <w:sz w:val="20"/>
          <w:szCs w:val="20"/>
          <w:lang w:val="uk-UA"/>
        </w:rPr>
        <w:t>ФОП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 xml:space="preserve"> Хрущ С.О.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eastAsia="Times New Roman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uk-UA"/>
        </w:rPr>
        <w:t>2800</w:t>
      </w:r>
      <w:r w:rsidRPr="001E6E75">
        <w:rPr>
          <w:rFonts w:ascii="Arial" w:eastAsia="Times New Roman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proofErr w:type="spellStart"/>
      <w:r w:rsidRPr="00AA1D89">
        <w:rPr>
          <w:rFonts w:ascii="Arial" w:hAnsi="Arial" w:cs="Arial"/>
          <w:sz w:val="20"/>
          <w:szCs w:val="20"/>
        </w:rPr>
        <w:t>майданчики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1D89">
        <w:rPr>
          <w:rFonts w:ascii="Arial" w:hAnsi="Arial" w:cs="Arial"/>
          <w:sz w:val="20"/>
          <w:szCs w:val="20"/>
        </w:rPr>
        <w:t>замощення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аналогічного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функціонального</w:t>
      </w:r>
      <w:proofErr w:type="spellEnd"/>
      <w:r w:rsidRPr="00AA1D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D89">
        <w:rPr>
          <w:rFonts w:ascii="Arial" w:hAnsi="Arial" w:cs="Arial"/>
          <w:sz w:val="20"/>
          <w:szCs w:val="20"/>
        </w:rPr>
        <w:t>призначення</w:t>
      </w:r>
      <w:proofErr w:type="spellEnd"/>
      <w:r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1E6E75" w:rsidRPr="001E6E75" w:rsidRDefault="001E6E75" w:rsidP="001E6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uk-UA"/>
        </w:rPr>
      </w:pPr>
    </w:p>
    <w:p w:rsidR="001E6E75" w:rsidRPr="001E6E75" w:rsidRDefault="001E6E75" w:rsidP="001E6E75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1E6E75" w:rsidRPr="001E6E75" w:rsidRDefault="001E6E75" w:rsidP="001E6E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підтвердних документів;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 до Положення).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належать: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формою (</w:t>
      </w:r>
      <w:hyperlink r:id="rId6" w:anchor="n162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-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претендента (</w:t>
      </w:r>
      <w:hyperlink r:id="rId7" w:anchor="n164" w:history="1">
        <w:proofErr w:type="spellStart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додаток</w:t>
        </w:r>
        <w:proofErr w:type="spellEnd"/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r w:rsidRPr="001E6E7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E6E75" w:rsidRPr="001E6E75" w:rsidRDefault="001E6E75" w:rsidP="001E6E75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1E6E75" w:rsidRPr="001E6E75" w:rsidRDefault="001E6E75" w:rsidP="001E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вул. Голосіївська, 50, кім. 612.</w:t>
      </w:r>
    </w:p>
    <w:p w:rsidR="001E6E75" w:rsidRPr="001E6E75" w:rsidRDefault="001E6E75" w:rsidP="001E6E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1E6E75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2018р. за адресою: м. Київ, просп. Голосіївський, 50  (Регіональне відділення ФДМУ по Київській області  ) о 1</w:t>
      </w:r>
      <w:r w:rsidR="0019118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>.00, кім. 606, телефон  для довідок 200-25-29.</w:t>
      </w:r>
    </w:p>
    <w:p w:rsidR="001E6E75" w:rsidRPr="001E6E75" w:rsidRDefault="001E6E75" w:rsidP="001E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6E75" w:rsidRPr="001E6E75" w:rsidRDefault="001E6E75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О.В.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E6E75" w:rsidRP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191187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Супрун Я.С.</w:t>
      </w:r>
    </w:p>
    <w:p w:rsidR="00705513" w:rsidRDefault="00705513"/>
    <w:sectPr w:rsidR="00705513" w:rsidSect="0098401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75"/>
    <w:rsid w:val="00153ABD"/>
    <w:rsid w:val="00191187"/>
    <w:rsid w:val="001E6E75"/>
    <w:rsid w:val="004D3609"/>
    <w:rsid w:val="005E2ECF"/>
    <w:rsid w:val="00705513"/>
    <w:rsid w:val="00B32EB3"/>
    <w:rsid w:val="00C156D4"/>
    <w:rsid w:val="00C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7</cp:revision>
  <cp:lastPrinted>2018-11-05T08:10:00Z</cp:lastPrinted>
  <dcterms:created xsi:type="dcterms:W3CDTF">2018-11-01T11:40:00Z</dcterms:created>
  <dcterms:modified xsi:type="dcterms:W3CDTF">2018-11-05T08:10:00Z</dcterms:modified>
</cp:coreProperties>
</file>