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99785F" w:rsidRDefault="001E6E75" w:rsidP="001E6E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Частина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нежитлового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приміщення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№4.2.14 (7В),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реєстровий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номер за ЄРОДВ 20572069.1435.НЛТНПД1884,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загальною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площею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4,1 кв. м"/>
        </w:smartTagPr>
        <w:r w:rsidR="0099785F" w:rsidRPr="00147BDA">
          <w:rPr>
            <w:rFonts w:ascii="Arial" w:eastAsia="Times New Roman" w:hAnsi="Arial" w:cs="Arial"/>
            <w:b/>
            <w:sz w:val="20"/>
            <w:szCs w:val="20"/>
          </w:rPr>
          <w:t>14,1 кв. м</w:t>
        </w:r>
      </w:smartTag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що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розміщена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на</w:t>
      </w:r>
      <w:proofErr w:type="gram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четвертому</w:t>
      </w:r>
      <w:proofErr w:type="gram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поверсі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пасажирського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терміналу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«</w:t>
      </w:r>
      <w:r w:rsidR="0099785F" w:rsidRPr="00147BDA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», яка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знаходиться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за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адресою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Київська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область,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- 7,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, та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перебувають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ДП «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Міжнародний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аеропорт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="0099785F" w:rsidRPr="00147BDA">
        <w:rPr>
          <w:rFonts w:ascii="Arial" w:eastAsia="Times New Roman" w:hAnsi="Arial" w:cs="Arial"/>
          <w:b/>
          <w:sz w:val="20"/>
          <w:szCs w:val="20"/>
        </w:rPr>
        <w:t>Бориспіль</w:t>
      </w:r>
      <w:proofErr w:type="spellEnd"/>
      <w:r w:rsidR="0099785F" w:rsidRPr="00147BDA">
        <w:rPr>
          <w:rFonts w:ascii="Arial" w:eastAsia="Times New Roman" w:hAnsi="Arial" w:cs="Arial"/>
          <w:b/>
          <w:sz w:val="20"/>
          <w:szCs w:val="20"/>
        </w:rPr>
        <w:t>»</w:t>
      </w:r>
      <w:r w:rsidR="0099785F" w:rsidRPr="00147BD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Мета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визначення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99785F" w:rsidRPr="0099785F">
        <w:rPr>
          <w:rFonts w:ascii="Arial" w:eastAsia="Times New Roman" w:hAnsi="Arial" w:cs="Arial"/>
          <w:color w:val="000000"/>
          <w:sz w:val="20"/>
          <w:szCs w:val="20"/>
        </w:rPr>
        <w:t>спец</w:t>
      </w:r>
      <w:proofErr w:type="gramEnd"/>
      <w:r w:rsidR="0099785F" w:rsidRPr="0099785F">
        <w:rPr>
          <w:rFonts w:ascii="Arial" w:eastAsia="Times New Roman" w:hAnsi="Arial" w:cs="Arial"/>
          <w:color w:val="000000"/>
          <w:sz w:val="20"/>
          <w:szCs w:val="20"/>
        </w:rPr>
        <w:t>іальної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вартості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метою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продовження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дії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договору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оренди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Дата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31.10.2018.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Замовник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РВ ФДМУ по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Київській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області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Платник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ТОВ</w:t>
      </w:r>
      <w:proofErr w:type="gram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«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Аерохендлінг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».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Очікувана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найбільша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ціна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надання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послуг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: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r w:rsidR="0099785F">
        <w:rPr>
          <w:rFonts w:ascii="Arial" w:hAnsi="Arial" w:cs="Arial"/>
          <w:sz w:val="20"/>
          <w:szCs w:val="20"/>
          <w:lang w:val="uk-UA"/>
        </w:rPr>
        <w:t>3080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грн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Подібними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до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будуть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вважатися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приміщення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частини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будівель</w:t>
      </w:r>
      <w:proofErr w:type="spellEnd"/>
      <w:r w:rsid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>
        <w:rPr>
          <w:rFonts w:ascii="Arial" w:eastAsia="Times New Roman" w:hAnsi="Arial" w:cs="Arial"/>
          <w:sz w:val="20"/>
          <w:szCs w:val="20"/>
        </w:rPr>
        <w:t>торгівельного</w:t>
      </w:r>
      <w:proofErr w:type="spellEnd"/>
      <w:r w:rsidR="0099785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9785F">
        <w:rPr>
          <w:rFonts w:ascii="Arial" w:eastAsia="Times New Roman" w:hAnsi="Arial" w:cs="Arial"/>
          <w:sz w:val="20"/>
          <w:szCs w:val="20"/>
        </w:rPr>
        <w:t>адміністративно-торгівельного</w:t>
      </w:r>
      <w:proofErr w:type="spellEnd"/>
      <w:r w:rsidR="0099785F" w:rsidRPr="00172D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72D3A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>.</w:t>
      </w:r>
    </w:p>
    <w:p w:rsidR="0099785F" w:rsidRPr="0099785F" w:rsidRDefault="001E6E75" w:rsidP="00997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9785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2. </w:t>
      </w:r>
      <w:r w:rsidR="0099785F" w:rsidRPr="0099785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Нежитлові приміщення №№95, 96, реєстровий номер за ЄРОДВ 20572069.160.НЛТНПД162, загальною площею </w:t>
      </w:r>
      <w:smartTag w:uri="urn:schemas-microsoft-com:office:smarttags" w:element="metricconverter">
        <w:smartTagPr>
          <w:attr w:name="ProductID" w:val="56,4 кв. м"/>
        </w:smartTagPr>
        <w:r w:rsidR="0099785F" w:rsidRPr="0099785F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56,4 кв. м</w:t>
        </w:r>
      </w:smartTag>
      <w:r w:rsidR="0099785F" w:rsidRPr="0099785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що розміщені на 2-му поверсі будівлі наземних перонних бригад, знаходяться за адресою: Київська область, Бориспіль - 7, Аеропорт, та перебувають на балансі </w:t>
      </w:r>
      <w:proofErr w:type="spellStart"/>
      <w:r w:rsidR="0099785F" w:rsidRPr="0099785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99785F" w:rsidRPr="0099785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«Міжнародний аеропорт «Бориспіль». </w:t>
      </w:r>
      <w:r w:rsidR="0099785F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>Мета оцінки: визначення ринкової вартості об’єкта з метою продовження дії договору оренди.  Дата оцінки: 31.10.2018. Замовник: РВ ФДМУ по Київській області. Платник: ТОВ «</w:t>
      </w:r>
      <w:proofErr w:type="spellStart"/>
      <w:r w:rsidR="0099785F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>Аерохендлінг</w:t>
      </w:r>
      <w:proofErr w:type="spellEnd"/>
      <w:r w:rsidR="0099785F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». Очікувана найбільша ціна надання послуг: </w:t>
      </w:r>
      <w:r w:rsid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>3080</w:t>
      </w:r>
      <w:r w:rsidR="0099785F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торгівельного, адміністративно-торгівельного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3. </w:t>
      </w:r>
      <w:r w:rsidR="0099785F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Нерухоме майно, загальною площею 737,00 </w:t>
      </w:r>
      <w:proofErr w:type="spellStart"/>
      <w:r w:rsidR="0099785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99785F">
        <w:rPr>
          <w:rFonts w:ascii="Arial" w:eastAsia="Times New Roman" w:hAnsi="Arial" w:cs="Arial"/>
          <w:b/>
          <w:sz w:val="20"/>
          <w:szCs w:val="20"/>
          <w:lang w:val="uk-UA"/>
        </w:rPr>
        <w:t>, а саме: нежитлове приміщення, площею 637,00</w:t>
      </w:r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та прибудинкова територія, площею 100,00 </w:t>
      </w:r>
      <w:proofErr w:type="spellStart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, що знаходяться за адресою</w:t>
      </w:r>
      <w:r w:rsidR="00DB03B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за адресою: Київська обл., м. </w:t>
      </w:r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Бровари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DB03BD">
        <w:rPr>
          <w:rFonts w:ascii="Arial" w:eastAsia="Times New Roman" w:hAnsi="Arial" w:cs="Arial"/>
          <w:b/>
          <w:sz w:val="20"/>
          <w:szCs w:val="20"/>
          <w:lang w:val="uk-UA"/>
        </w:rPr>
        <w:t xml:space="preserve">вул. </w:t>
      </w:r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 xml:space="preserve">О. Білана, 1 </w:t>
      </w:r>
      <w:r w:rsidR="00D71B49">
        <w:rPr>
          <w:rFonts w:ascii="Arial" w:eastAsia="Times New Roman" w:hAnsi="Arial" w:cs="Arial"/>
          <w:b/>
          <w:sz w:val="20"/>
          <w:szCs w:val="20"/>
          <w:lang w:val="uk-UA"/>
        </w:rPr>
        <w:t xml:space="preserve">та перебуває на балансі </w:t>
      </w:r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 xml:space="preserve">Пошуково-зйомочної експедиції №60 </w:t>
      </w:r>
      <w:proofErr w:type="spellStart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КП</w:t>
      </w:r>
      <w:proofErr w:type="spellEnd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Кіровгеологія</w:t>
      </w:r>
      <w:proofErr w:type="spellEnd"/>
      <w:r w:rsidR="004E562A"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4E562A">
        <w:rPr>
          <w:rFonts w:ascii="Arial" w:eastAsia="Times New Roman" w:hAnsi="Arial" w:cs="Arial"/>
          <w:sz w:val="20"/>
          <w:szCs w:val="20"/>
          <w:lang w:val="uk-UA"/>
        </w:rPr>
        <w:t>укладання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D71B49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="00D71B49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4E562A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4E562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="004E562A">
        <w:rPr>
          <w:rFonts w:ascii="Arial" w:eastAsia="Times New Roman" w:hAnsi="Arial" w:cs="Arial"/>
          <w:sz w:val="20"/>
          <w:szCs w:val="20"/>
          <w:lang w:val="uk-UA"/>
        </w:rPr>
        <w:t>Манзарук</w:t>
      </w:r>
      <w:proofErr w:type="spellEnd"/>
      <w:r w:rsidR="004E562A">
        <w:rPr>
          <w:rFonts w:ascii="Arial" w:eastAsia="Times New Roman" w:hAnsi="Arial" w:cs="Arial"/>
          <w:sz w:val="20"/>
          <w:szCs w:val="20"/>
          <w:lang w:val="uk-UA"/>
        </w:rPr>
        <w:t xml:space="preserve"> Ю.Д.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E562A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685A29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D71B49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2E36C1" w:rsidRPr="002E36C1">
        <w:rPr>
          <w:rFonts w:ascii="Arial" w:eastAsia="Times New Roman" w:hAnsi="Arial" w:cs="Arial"/>
          <w:sz w:val="20"/>
          <w:szCs w:val="20"/>
          <w:lang w:val="uk-UA"/>
        </w:rPr>
        <w:t>виробничого, виробничо-складського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4. </w:t>
      </w:r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Нерухоме майно, площею 25,7 </w:t>
      </w:r>
      <w:proofErr w:type="spellStart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що знаходиться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за адресою: Київська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обл., </w:t>
      </w:r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Бориспільський р-н, с. Сошників, вул. Іванова, 144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перебуває на 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балансі </w:t>
      </w:r>
      <w:proofErr w:type="spellStart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</w:t>
      </w:r>
      <w:proofErr w:type="spellStart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Ржищівський</w:t>
      </w:r>
      <w:proofErr w:type="spellEnd"/>
      <w:r w:rsidR="004E562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військовий лісгосп»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E562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E562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4E562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4E562A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4E562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 xml:space="preserve">ФО-П </w:t>
      </w:r>
      <w:r w:rsidR="004E562A">
        <w:rPr>
          <w:rFonts w:ascii="Arial" w:eastAsia="Times New Roman" w:hAnsi="Arial" w:cs="Arial"/>
          <w:sz w:val="20"/>
          <w:szCs w:val="20"/>
          <w:lang w:val="uk-UA"/>
        </w:rPr>
        <w:t>Репа Г.А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70694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: приміщення, частини  будівель </w:t>
      </w:r>
      <w:r w:rsidR="002E36C1" w:rsidRPr="002E36C1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="00C6583A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5. </w:t>
      </w:r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Будівля «Модуль»</w:t>
      </w:r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1398,00 кв. м</w:t>
      </w:r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з прилеглим бетонованим майданчиком</w:t>
      </w:r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80,00 кв. м"/>
        </w:smartTagPr>
        <w:r w:rsidR="002E36C1" w:rsidRPr="002E36C1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180,00 кв. м</w:t>
        </w:r>
      </w:smartTag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що знаходяться за адресою: Київська обл., </w:t>
      </w:r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м. Прип’ять, </w:t>
      </w:r>
      <w:proofErr w:type="spellStart"/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проммайданчик</w:t>
      </w:r>
      <w:proofErr w:type="spellEnd"/>
      <w:r w:rsid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ЧАЕС</w:t>
      </w:r>
      <w:r w:rsidR="002E36C1" w:rsidRPr="002E36C1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перебувають на балансі ДСП «Чорнобильська АЕС»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57419D">
        <w:rPr>
          <w:rFonts w:ascii="Arial" w:eastAsia="Times New Roman" w:hAnsi="Arial" w:cs="Arial"/>
          <w:color w:val="000000"/>
          <w:sz w:val="20"/>
          <w:szCs w:val="20"/>
          <w:lang w:val="uk-UA"/>
        </w:rPr>
        <w:t>1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.1</w:t>
      </w:r>
      <w:r w:rsidR="0057419D">
        <w:rPr>
          <w:rFonts w:ascii="Arial" w:eastAsia="Times New Roman" w:hAnsi="Arial" w:cs="Arial"/>
          <w:color w:val="000000"/>
          <w:sz w:val="20"/>
          <w:szCs w:val="20"/>
          <w:lang w:val="uk-UA"/>
        </w:rPr>
        <w:t>2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7419D" w:rsidRPr="0057419D">
        <w:rPr>
          <w:rFonts w:ascii="Arial" w:eastAsia="Times New Roman" w:hAnsi="Arial" w:cs="Arial"/>
          <w:sz w:val="20"/>
          <w:szCs w:val="20"/>
          <w:lang w:val="uk-UA"/>
        </w:rPr>
        <w:t>ТОВ «УКРАЇНСЬКІ ЮРИДИЧНІ ЕКСПЕРТИ»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7419D">
        <w:rPr>
          <w:rFonts w:ascii="Arial" w:eastAsia="Times New Roman" w:hAnsi="Arial" w:cs="Arial"/>
          <w:sz w:val="20"/>
          <w:szCs w:val="20"/>
          <w:lang w:val="uk-UA"/>
        </w:rPr>
        <w:t>4800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57419D">
        <w:rPr>
          <w:rFonts w:ascii="Arial" w:eastAsia="Times New Roman" w:hAnsi="Arial" w:cs="Arial"/>
          <w:sz w:val="20"/>
          <w:szCs w:val="20"/>
          <w:lang w:val="uk-UA"/>
        </w:rPr>
        <w:t xml:space="preserve">будівлі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7419D">
        <w:rPr>
          <w:rFonts w:ascii="Arial" w:eastAsia="Times New Roman" w:hAnsi="Arial" w:cs="Arial"/>
          <w:sz w:val="20"/>
          <w:szCs w:val="20"/>
          <w:lang w:val="uk-UA"/>
        </w:rPr>
        <w:t xml:space="preserve">виробничого, виробничо-складського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4625BE">
        <w:rPr>
          <w:rFonts w:ascii="Arial" w:eastAsia="Times New Roman" w:hAnsi="Arial" w:cs="Arial"/>
          <w:sz w:val="20"/>
          <w:szCs w:val="20"/>
          <w:lang w:val="uk-UA"/>
        </w:rPr>
        <w:t xml:space="preserve"> порівняної площі, майданчики, замощення.</w:t>
      </w:r>
    </w:p>
    <w:p w:rsidR="001E6E75" w:rsidRPr="001E6E75" w:rsidRDefault="001E6E75" w:rsidP="00A37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6. </w:t>
      </w:r>
      <w:r w:rsid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Частина</w:t>
      </w:r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приміщення № 1 </w:t>
      </w:r>
      <w:proofErr w:type="spellStart"/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адмінстративно</w:t>
      </w:r>
      <w:proofErr w:type="spellEnd"/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- побутового корпусу</w:t>
      </w:r>
      <w:r w:rsid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,00 кв. м"/>
        </w:smartTagPr>
        <w:r w:rsidR="0057419D" w:rsidRPr="0057419D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3,00 кв. м</w:t>
        </w:r>
      </w:smartTag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що розміщена за адресою: Київська обл., м. Славутич, пр-т. Ентузіаст</w:t>
      </w:r>
      <w:r w:rsid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ів, 7</w:t>
      </w:r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перебуває на балансі ДІЇ «НАЕК «Енергоатом» в особі ВП «</w:t>
      </w:r>
      <w:proofErr w:type="spellStart"/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Атомремонтсервіс</w:t>
      </w:r>
      <w:proofErr w:type="spellEnd"/>
      <w:r w:rsidR="0057419D" w:rsidRPr="0057419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57419D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57419D">
        <w:rPr>
          <w:rFonts w:ascii="Arial" w:eastAsia="Times New Roman" w:hAnsi="Arial" w:cs="Arial"/>
          <w:color w:val="000000"/>
          <w:sz w:val="20"/>
          <w:szCs w:val="20"/>
          <w:lang w:val="uk-UA"/>
        </w:rPr>
        <w:t>1.12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7419D" w:rsidRPr="0057419D">
        <w:rPr>
          <w:rFonts w:ascii="Arial" w:eastAsia="Times New Roman" w:hAnsi="Arial" w:cs="Arial"/>
          <w:sz w:val="20"/>
          <w:szCs w:val="20"/>
          <w:lang w:val="uk-UA"/>
        </w:rPr>
        <w:t>Державний ощадний банк України П</w:t>
      </w:r>
      <w:r w:rsidR="0057419D">
        <w:rPr>
          <w:rFonts w:ascii="Arial" w:eastAsia="Times New Roman" w:hAnsi="Arial" w:cs="Arial"/>
          <w:sz w:val="20"/>
          <w:szCs w:val="20"/>
          <w:lang w:val="uk-UA"/>
        </w:rPr>
        <w:t>АТ</w:t>
      </w:r>
      <w:r w:rsidR="0057419D" w:rsidRPr="0057419D">
        <w:rPr>
          <w:rFonts w:ascii="Arial" w:eastAsia="Times New Roman" w:hAnsi="Arial" w:cs="Arial"/>
          <w:sz w:val="20"/>
          <w:szCs w:val="20"/>
          <w:lang w:val="uk-UA"/>
        </w:rPr>
        <w:t xml:space="preserve"> Філія - Чернігівське обласне управління</w:t>
      </w:r>
      <w:r w:rsidRPr="00C6583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7419D">
        <w:rPr>
          <w:rFonts w:ascii="Arial" w:eastAsia="Times New Roman" w:hAnsi="Arial" w:cs="Arial"/>
          <w:sz w:val="20"/>
          <w:szCs w:val="20"/>
          <w:lang w:val="uk-UA"/>
        </w:rPr>
        <w:t>для розміщення банкоматів</w:t>
      </w:r>
      <w:r w:rsidR="00685A29">
        <w:rPr>
          <w:rFonts w:ascii="Arial" w:eastAsia="Times New Roman" w:hAnsi="Arial" w:cs="Arial"/>
          <w:sz w:val="20"/>
          <w:szCs w:val="20"/>
          <w:lang w:val="uk-UA"/>
        </w:rPr>
        <w:t>, автоматів з розливу напоїв, інших автоматів.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7.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57419D" w:rsidRPr="0057419D">
        <w:rPr>
          <w:rFonts w:ascii="Arial" w:eastAsia="Times New Roman" w:hAnsi="Arial" w:cs="Arial"/>
          <w:b/>
          <w:sz w:val="20"/>
          <w:szCs w:val="20"/>
          <w:lang w:val="uk-UA"/>
        </w:rPr>
        <w:t>Частина приміщення № 77(6В) на 4-му поверсі пасажирського терміналу «</w:t>
      </w:r>
      <w:r w:rsidR="0057419D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57419D" w:rsidRPr="0057419D">
        <w:rPr>
          <w:rFonts w:ascii="Arial" w:eastAsia="Times New Roman" w:hAnsi="Arial" w:cs="Arial"/>
          <w:b/>
          <w:sz w:val="20"/>
          <w:szCs w:val="20"/>
          <w:lang w:val="uk-UA"/>
        </w:rPr>
        <w:t>» (інв. № 47578)</w:t>
      </w:r>
      <w:r w:rsidR="0057419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площею 14,60 </w:t>
      </w:r>
      <w:proofErr w:type="spellStart"/>
      <w:r w:rsidR="0057419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57419D" w:rsidRPr="0057419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що розміщене за адресою: Київська обл., м. Бориспіль, Аеропорт, та перебуває на балансі </w:t>
      </w:r>
      <w:proofErr w:type="spellStart"/>
      <w:r w:rsidR="0057419D" w:rsidRPr="0057419D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57419D" w:rsidRPr="0057419D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57419D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B61E04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B61E04" w:rsidRPr="00B61E04">
        <w:rPr>
          <w:rFonts w:ascii="Arial" w:eastAsia="Times New Roman" w:hAnsi="Arial" w:cs="Arial"/>
          <w:bCs/>
          <w:sz w:val="20"/>
          <w:szCs w:val="20"/>
          <w:lang w:val="uk-UA"/>
        </w:rPr>
        <w:t>ТОВ «Аероклуб - АМС»</w:t>
      </w:r>
      <w:r w:rsidRPr="00B61E04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8.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приміщення, реєстровий номер за ЄРОДВ 37838474Д.АААГБД234, загальною площею </w:t>
      </w:r>
      <w:smartTag w:uri="urn:schemas-microsoft-com:office:smarttags" w:element="metricconverter">
        <w:smartTagPr>
          <w:attr w:name="ProductID" w:val="24,4 кв. м"/>
        </w:smartTagPr>
        <w:r w:rsidR="00B61E04" w:rsidRPr="00B61E04">
          <w:rPr>
            <w:rFonts w:ascii="Arial" w:eastAsia="Times New Roman" w:hAnsi="Arial" w:cs="Arial"/>
            <w:b/>
            <w:sz w:val="20"/>
            <w:szCs w:val="20"/>
            <w:lang w:val="uk-UA"/>
          </w:rPr>
          <w:t>24,4 кв. м</w:t>
        </w:r>
      </w:smartTag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>, що розміщен</w:t>
      </w:r>
      <w:r w:rsidR="00B61E04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першому поверсі адміністративної будівлі за адресою: Київська обл., </w:t>
      </w:r>
      <w:proofErr w:type="spellStart"/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>Бородянка</w:t>
      </w:r>
      <w:proofErr w:type="spellEnd"/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>, вул. Шевченка, 3 та перебуває на балансі Управління Державної казначейської служб</w:t>
      </w:r>
      <w:r w:rsidR="00B61E04">
        <w:rPr>
          <w:rFonts w:ascii="Arial" w:eastAsia="Times New Roman" w:hAnsi="Arial" w:cs="Arial"/>
          <w:b/>
          <w:sz w:val="20"/>
          <w:szCs w:val="20"/>
          <w:lang w:val="uk-UA"/>
        </w:rPr>
        <w:t>и України у Бородянському районі</w:t>
      </w:r>
      <w:r w:rsidR="00B61E04" w:rsidRPr="00B61E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Київської області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D1ED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A04618" w:rsidRPr="00A04618">
        <w:rPr>
          <w:rFonts w:ascii="Arial" w:eastAsia="Times New Roman" w:hAnsi="Arial" w:cs="Arial"/>
          <w:sz w:val="20"/>
          <w:szCs w:val="20"/>
          <w:lang w:val="uk-UA"/>
        </w:rPr>
        <w:t xml:space="preserve">ФО-П </w:t>
      </w:r>
      <w:r w:rsidR="00A04618" w:rsidRPr="00A04618">
        <w:rPr>
          <w:rFonts w:ascii="Arial" w:eastAsia="Times New Roman" w:hAnsi="Arial" w:cs="Arial"/>
          <w:sz w:val="20"/>
          <w:szCs w:val="20"/>
          <w:lang w:val="uk-UA"/>
        </w:rPr>
        <w:lastRenderedPageBreak/>
        <w:t>Шеремет Максим Іванович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приміщення, загальною площею 205,2 </w:t>
      </w:r>
      <w:proofErr w:type="spellStart"/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</w:t>
      </w:r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>Бородянський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р-н,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с</w:t>
      </w:r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>мт</w:t>
      </w:r>
      <w:proofErr w:type="spellEnd"/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A04618">
        <w:rPr>
          <w:rFonts w:ascii="Arial" w:eastAsia="Times New Roman" w:hAnsi="Arial" w:cs="Arial"/>
          <w:b/>
          <w:sz w:val="20"/>
          <w:szCs w:val="20"/>
          <w:lang w:val="uk-UA"/>
        </w:rPr>
        <w:t>Клавдієво-Тарасове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47379A">
        <w:rPr>
          <w:rFonts w:ascii="Arial" w:eastAsia="Times New Roman" w:hAnsi="Arial" w:cs="Arial"/>
          <w:b/>
          <w:sz w:val="20"/>
          <w:szCs w:val="20"/>
          <w:lang w:val="uk-UA"/>
        </w:rPr>
        <w:t>45-й км Автодороги  Київ-Ковель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7D1EDD" w:rsidRPr="00685A29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перебува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7D1EDD" w:rsidRPr="00685A29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>Клавдієвське</w:t>
      </w:r>
      <w:proofErr w:type="spellEnd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лісове господарство»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7379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47379A" w:rsidRPr="0047379A">
        <w:rPr>
          <w:rFonts w:ascii="Arial" w:eastAsia="Times New Roman" w:hAnsi="Arial" w:cs="Arial"/>
          <w:sz w:val="20"/>
          <w:szCs w:val="20"/>
          <w:lang w:val="uk-UA"/>
        </w:rPr>
        <w:t>ТОВ «КЛАВА»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виробничого, </w:t>
      </w:r>
      <w:proofErr w:type="spellStart"/>
      <w:r w:rsidR="0047379A">
        <w:rPr>
          <w:rFonts w:ascii="Arial" w:eastAsia="Times New Roman" w:hAnsi="Arial" w:cs="Arial"/>
          <w:sz w:val="20"/>
          <w:szCs w:val="20"/>
          <w:lang w:val="uk-UA"/>
        </w:rPr>
        <w:t>воробничо-складського</w:t>
      </w:r>
      <w:proofErr w:type="spellEnd"/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10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твердого покриття біля вантажного терміналу, реєстровий номер за ЄРОДВ 20572069.64.НЛТНПД2030, загальною площею </w:t>
      </w:r>
      <w:smartTag w:uri="urn:schemas-microsoft-com:office:smarttags" w:element="metricconverter">
        <w:smartTagPr>
          <w:attr w:name="ProductID" w:val="110,0 кв. м"/>
        </w:smartTagPr>
        <w:r w:rsidR="0047379A" w:rsidRPr="0047379A">
          <w:rPr>
            <w:rFonts w:ascii="Arial" w:eastAsia="Times New Roman" w:hAnsi="Arial" w:cs="Arial"/>
            <w:b/>
            <w:sz w:val="20"/>
            <w:szCs w:val="20"/>
            <w:lang w:val="uk-UA"/>
          </w:rPr>
          <w:t>110,0 кв. м</w:t>
        </w:r>
      </w:smartTag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>, розміщен</w:t>
      </w:r>
      <w:r w:rsidR="0047379A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область, м. Бориспіль, аеропорт, та перебуває на балансі </w:t>
      </w:r>
      <w:proofErr w:type="spellStart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47379A" w:rsidRPr="004737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7D1ED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>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ПП «ТІДІ ЛТД»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№22-36, 38-42 плодоовочевої бази з компресорною і конденсаторною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651,1 кв. м"/>
        </w:smartTagPr>
        <w:r w:rsidR="008B7932" w:rsidRPr="008B7932">
          <w:rPr>
            <w:rFonts w:ascii="Arial" w:eastAsia="Times New Roman" w:hAnsi="Arial" w:cs="Arial"/>
            <w:b/>
            <w:sz w:val="20"/>
            <w:szCs w:val="20"/>
            <w:lang w:val="uk-UA"/>
          </w:rPr>
          <w:t>1651,1 кв. м</w:t>
        </w:r>
      </w:smartTag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(інв. №АРС-53-103004188/3, реєстр. №24584661.1006.ЖЦНЖШИ006.3), що знаход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и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ться за адресою: Київська обл., м. Славутич, 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пр-т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Ентузіастів, 7 та перебува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«НАЕК «Енергоатом» в особі ВП «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Атомремонтсервіс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визначення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ГЛАС СМАРТ ІНВЕСТ</w:t>
      </w:r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» (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 xml:space="preserve">правонаступник - </w:t>
      </w:r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proofErr w:type="spellStart"/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Колоринг</w:t>
      </w:r>
      <w:proofErr w:type="spellEnd"/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»)</w:t>
      </w:r>
      <w:r w:rsidR="00A37C15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3800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8B7932" w:rsidRPr="001E6E75" w:rsidRDefault="00DE6990" w:rsidP="008B79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12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№50-71 плодоовочевої бази з компресорною і конденсаторною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832,4 кв. м"/>
        </w:smartTagPr>
        <w:r w:rsidR="008B7932" w:rsidRPr="008B7932">
          <w:rPr>
            <w:rFonts w:ascii="Arial" w:eastAsia="Times New Roman" w:hAnsi="Arial" w:cs="Arial"/>
            <w:b/>
            <w:sz w:val="20"/>
            <w:szCs w:val="20"/>
            <w:lang w:val="uk-UA"/>
          </w:rPr>
          <w:t>832,4 кв. м</w:t>
        </w:r>
      </w:smartTag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(інв. №АРС-53-103004188/5, реєстр. №24584661.1006.ЖЦНЖШИ006.5)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що знаход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и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ться за адресою: Київська обл., м. Славутич, 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пр-т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Ентузіастів, 7 та перебува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«НАЕК «Енергоатом» в особі ВП «</w:t>
      </w:r>
      <w:proofErr w:type="spellStart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Атомремонтсервіс</w:t>
      </w:r>
      <w:proofErr w:type="spellEnd"/>
      <w:r w:rsidR="008B7932" w:rsidRPr="008B7932"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 w:rsidR="008B7932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8B7932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визначення вартості об’єкта з метою продовження терміну дії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="008B7932"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 w:rsidR="0030609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 w:rsidRPr="008B7932">
        <w:rPr>
          <w:rFonts w:ascii="Arial" w:eastAsia="Times New Roman" w:hAnsi="Arial" w:cs="Arial"/>
          <w:bCs/>
          <w:sz w:val="20"/>
          <w:szCs w:val="20"/>
          <w:lang w:val="uk-UA"/>
        </w:rPr>
        <w:t>ТОВ «ПАК ЕКСПО ЛІЗИНГ»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3300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8B7932"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="008B7932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8B7932" w:rsidRPr="001E6E75" w:rsidRDefault="008B7932" w:rsidP="008B79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13</w:t>
      </w:r>
      <w:r w:rsidRPr="008B7932">
        <w:rPr>
          <w:rFonts w:ascii="Arial" w:hAnsi="Arial" w:cs="Arial"/>
          <w:sz w:val="20"/>
          <w:szCs w:val="20"/>
          <w:lang w:val="uk-UA"/>
        </w:rPr>
        <w:t xml:space="preserve">. </w:t>
      </w:r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№1-20, 37 плодоовочевої бази з компресорною і конденсаторною площею </w:t>
      </w:r>
      <w:smartTag w:uri="urn:schemas-microsoft-com:office:smarttags" w:element="metricconverter">
        <w:smartTagPr>
          <w:attr w:name="ProductID" w:val="425,2 кв. м"/>
        </w:smartTagPr>
        <w:r w:rsidRPr="008B7932">
          <w:rPr>
            <w:rFonts w:ascii="Arial" w:eastAsia="Times New Roman" w:hAnsi="Arial" w:cs="Arial"/>
            <w:b/>
            <w:sz w:val="20"/>
            <w:szCs w:val="20"/>
            <w:lang w:val="uk-UA"/>
          </w:rPr>
          <w:t>425,2 кв. м</w:t>
        </w:r>
      </w:smartTag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(інв. №АРС-53-103004188/7, реєстр. №24584661.1006.ЖЦНЖШИ006.7), що знаход</w:t>
      </w:r>
      <w:r w:rsidR="00666207">
        <w:rPr>
          <w:rFonts w:ascii="Arial" w:eastAsia="Times New Roman" w:hAnsi="Arial" w:cs="Arial"/>
          <w:b/>
          <w:sz w:val="20"/>
          <w:szCs w:val="20"/>
          <w:lang w:val="uk-UA"/>
        </w:rPr>
        <w:t>и</w:t>
      </w:r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ться за адресою: Київська обл., м. Славутич, </w:t>
      </w:r>
      <w:proofErr w:type="spellStart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>пр-т</w:t>
      </w:r>
      <w:proofErr w:type="spellEnd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Ентузіастів, 7 та перебува</w:t>
      </w:r>
      <w:r w:rsidR="00666207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«НАЕК «Енергоатом» в особі ВП «</w:t>
      </w:r>
      <w:proofErr w:type="spellStart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>Атомремонтсервіс</w:t>
      </w:r>
      <w:proofErr w:type="spellEnd"/>
      <w:r w:rsidRPr="008B7932"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визначення вартості об’єкта з метою продовження терміну дії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31.12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</w:t>
      </w:r>
      <w:r w:rsidRPr="008B7932">
        <w:rPr>
          <w:rFonts w:ascii="Arial" w:eastAsia="Times New Roman" w:hAnsi="Arial" w:cs="Arial"/>
          <w:sz w:val="20"/>
          <w:szCs w:val="20"/>
          <w:lang w:val="uk-UA"/>
        </w:rPr>
        <w:t>Платники: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306091" w:rsidRPr="008B7932">
        <w:rPr>
          <w:rFonts w:ascii="Arial" w:eastAsia="Times New Roman" w:hAnsi="Arial" w:cs="Arial"/>
          <w:bCs/>
          <w:sz w:val="20"/>
          <w:szCs w:val="20"/>
          <w:lang w:val="uk-UA"/>
        </w:rPr>
        <w:t>ТОВ «ПАК ЕКСПО ЛІЗИНГ»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666207">
        <w:rPr>
          <w:rFonts w:ascii="Arial" w:eastAsia="Times New Roman" w:hAnsi="Arial" w:cs="Arial"/>
          <w:sz w:val="20"/>
          <w:szCs w:val="20"/>
          <w:lang w:val="uk-UA"/>
        </w:rPr>
        <w:t>2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DE6990" w:rsidRDefault="00DE6990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77E3F" w:rsidRPr="001E6E75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7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8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вул. Голосіївська,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666207"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Pr="001E6E7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E6E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2018р. за адресою: м. Київ, просп. Голосіївський, 50  (Регіональне відділення ФДМУ по Київській області  ) о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1E6E75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1E6E75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3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Є. Литвинов</w:t>
            </w: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21CE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Вик </w:t>
      </w:r>
      <w:proofErr w:type="spellStart"/>
      <w:r w:rsidRPr="00B21CE1"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 w:rsidRPr="00B21CE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21CE1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B21CE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sectPr w:rsidR="00B21CE1" w:rsidRPr="00B21CE1" w:rsidSect="009840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077E3F"/>
    <w:rsid w:val="00146D07"/>
    <w:rsid w:val="00153ABD"/>
    <w:rsid w:val="00191187"/>
    <w:rsid w:val="001E6E75"/>
    <w:rsid w:val="002E36C1"/>
    <w:rsid w:val="00306091"/>
    <w:rsid w:val="004625BE"/>
    <w:rsid w:val="0047379A"/>
    <w:rsid w:val="004D3609"/>
    <w:rsid w:val="004E562A"/>
    <w:rsid w:val="00571B0C"/>
    <w:rsid w:val="0057419D"/>
    <w:rsid w:val="005E2ECF"/>
    <w:rsid w:val="005F1C00"/>
    <w:rsid w:val="00643F47"/>
    <w:rsid w:val="00666207"/>
    <w:rsid w:val="00685A29"/>
    <w:rsid w:val="00705513"/>
    <w:rsid w:val="00747DCC"/>
    <w:rsid w:val="007D1EDD"/>
    <w:rsid w:val="00861403"/>
    <w:rsid w:val="008B7932"/>
    <w:rsid w:val="008F7568"/>
    <w:rsid w:val="0099785F"/>
    <w:rsid w:val="009E03E5"/>
    <w:rsid w:val="00A04618"/>
    <w:rsid w:val="00A37C15"/>
    <w:rsid w:val="00B21CE1"/>
    <w:rsid w:val="00B32EB3"/>
    <w:rsid w:val="00B61E04"/>
    <w:rsid w:val="00C156D4"/>
    <w:rsid w:val="00C6583A"/>
    <w:rsid w:val="00CB5049"/>
    <w:rsid w:val="00CD0487"/>
    <w:rsid w:val="00D3072B"/>
    <w:rsid w:val="00D70694"/>
    <w:rsid w:val="00D71B49"/>
    <w:rsid w:val="00D85087"/>
    <w:rsid w:val="00DA60AA"/>
    <w:rsid w:val="00DB03BD"/>
    <w:rsid w:val="00DE6990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092-D6F1-4A54-93E3-38F0F7E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16</cp:revision>
  <cp:lastPrinted>2018-11-20T13:24:00Z</cp:lastPrinted>
  <dcterms:created xsi:type="dcterms:W3CDTF">2018-11-01T11:40:00Z</dcterms:created>
  <dcterms:modified xsi:type="dcterms:W3CDTF">2018-12-03T15:46:00Z</dcterms:modified>
</cp:coreProperties>
</file>