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65" w:rsidRPr="008111F5" w:rsidRDefault="00855E65" w:rsidP="007272A1">
      <w:pPr>
        <w:pageBreakBefore/>
        <w:spacing w:after="0" w:line="240" w:lineRule="auto"/>
        <w:ind w:right="-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hAnsi="Times New Roman"/>
          <w:b/>
          <w:bCs/>
          <w:sz w:val="24"/>
          <w:szCs w:val="24"/>
          <w:lang w:val="uk-UA"/>
        </w:rPr>
        <w:t>ІНФОРМАЦІЯ</w:t>
      </w:r>
    </w:p>
    <w:p w:rsidR="00855E65" w:rsidRPr="00992CC1" w:rsidRDefault="00855E65" w:rsidP="008111F5">
      <w:pPr>
        <w:spacing w:after="0" w:line="240" w:lineRule="auto"/>
        <w:ind w:left="-851" w:right="-142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1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2CC1">
        <w:rPr>
          <w:rFonts w:ascii="Times New Roman" w:hAnsi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04.10.2018 № 6/18-ПР по відбору суб’єктів оціночної діяльності, які будуть залучені до проведення незалежної оцінки об`єктів приватизації: </w:t>
      </w:r>
    </w:p>
    <w:p w:rsidR="00855E65" w:rsidRPr="00992CC1" w:rsidRDefault="00855E65" w:rsidP="008111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0A0"/>
      </w:tblPr>
      <w:tblGrid>
        <w:gridCol w:w="439"/>
        <w:gridCol w:w="4662"/>
        <w:gridCol w:w="2268"/>
        <w:gridCol w:w="1276"/>
        <w:gridCol w:w="1630"/>
      </w:tblGrid>
      <w:tr w:rsidR="00855E65" w:rsidRPr="00992CC1" w:rsidTr="003E0330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65" w:rsidRPr="00992CC1" w:rsidRDefault="00855E65" w:rsidP="008111F5">
            <w:pPr>
              <w:spacing w:after="0" w:line="240" w:lineRule="auto"/>
              <w:ind w:right="-2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65" w:rsidRPr="00992CC1" w:rsidRDefault="00855E65" w:rsidP="00811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об'єктів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65" w:rsidRPr="00992CC1" w:rsidRDefault="00855E65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65" w:rsidRPr="00992CC1" w:rsidRDefault="00855E65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E65" w:rsidRPr="00992CC1" w:rsidRDefault="00855E65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855E65" w:rsidRPr="00992CC1" w:rsidTr="008111F5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E65" w:rsidRPr="00992CC1" w:rsidRDefault="00855E6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вартості об’єкта для подальшої приватизації шляхом викупу</w:t>
            </w:r>
          </w:p>
        </w:tc>
      </w:tr>
      <w:tr w:rsidR="00855E65" w:rsidRPr="00992CC1" w:rsidTr="003E0330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E65" w:rsidRPr="00992CC1" w:rsidRDefault="00855E6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E65" w:rsidRPr="00992CC1" w:rsidRDefault="00855E65" w:rsidP="0081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Об’єкт соціально-культурного призначення - база відпочинку «Дружба» з обладнанням у кількості 24 одиниці за адресою: Київська область, Броварський район, с. Пухівка, вул. Набережна, 13, який під час приватизації не увійшов до статутного капіталу відкритого акціонерного товариства «Броварський завод будівельних конструкцій» (правонаступник - ПрАТ «Броварський завод залізобетонних конструкцій» (код ЄДРПОУ 01273711)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E65" w:rsidRPr="00992CC1" w:rsidRDefault="00855E6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sz w:val="24"/>
                <w:szCs w:val="24"/>
                <w:lang w:val="uk-UA"/>
              </w:rPr>
              <w:t>ПП «Зорі України»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E65" w:rsidRPr="00992CC1" w:rsidRDefault="00855E6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sz w:val="24"/>
                <w:szCs w:val="24"/>
                <w:lang w:val="uk-UA"/>
              </w:rPr>
              <w:t>4730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E65" w:rsidRPr="00992CC1" w:rsidRDefault="00855E6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55E65" w:rsidRPr="00992CC1" w:rsidTr="00FE202D">
        <w:trPr>
          <w:trHeight w:val="438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E65" w:rsidRPr="00992CC1" w:rsidRDefault="00855E6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вартості об’єкта для подальшої приватизації шляхом продажу на аукціоні</w:t>
            </w:r>
          </w:p>
        </w:tc>
      </w:tr>
      <w:tr w:rsidR="00855E65" w:rsidRPr="00992CC1" w:rsidTr="003E0330">
        <w:trPr>
          <w:trHeight w:val="74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E65" w:rsidRPr="00992CC1" w:rsidRDefault="00855E6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E65" w:rsidRPr="00992CC1" w:rsidRDefault="00855E65" w:rsidP="00932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5E65" w:rsidRPr="00992CC1" w:rsidRDefault="00855E65" w:rsidP="00932A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Об’єкт незавершеного будівництва - Дослідний завод Інституту проблем матеріалознавства ім. І.М. Францевича Національної академії наук України (літ. «А», «А'», «Б») за адресою: Київська область, Київська область, м. Бровари, Промвузол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E65" w:rsidRPr="00992CC1" w:rsidRDefault="00855E6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sz w:val="24"/>
                <w:szCs w:val="24"/>
                <w:lang w:val="uk-UA"/>
              </w:rPr>
              <w:t>ПП «САНТ-2000»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E65" w:rsidRPr="00992CC1" w:rsidRDefault="00855E6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sz w:val="24"/>
                <w:szCs w:val="24"/>
                <w:lang w:val="uk-UA"/>
              </w:rPr>
              <w:t>9100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E65" w:rsidRPr="00992CC1" w:rsidRDefault="00855E65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2CC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855E65" w:rsidRPr="008111F5" w:rsidRDefault="00855E65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55E65" w:rsidRPr="008111F5" w:rsidRDefault="00855E65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55E65" w:rsidRPr="008111F5" w:rsidRDefault="00855E65" w:rsidP="00FE202D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Степанова Н.В.</w:t>
      </w:r>
    </w:p>
    <w:p w:rsidR="00855E65" w:rsidRDefault="00855E65" w:rsidP="00FE202D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</w:p>
    <w:p w:rsidR="00855E65" w:rsidRPr="008111F5" w:rsidRDefault="00855E65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 w:rsidRPr="008111F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>
        <w:rPr>
          <w:rFonts w:ascii="Times New Roman" w:hAnsi="Times New Roman"/>
          <w:sz w:val="16"/>
          <w:szCs w:val="16"/>
          <w:lang w:val="uk-UA"/>
        </w:rPr>
        <w:t xml:space="preserve"> 200-25-29</w:t>
      </w:r>
    </w:p>
    <w:p w:rsidR="00855E65" w:rsidRPr="008111F5" w:rsidRDefault="00855E65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855E65" w:rsidRDefault="00855E65" w:rsidP="008111F5">
      <w:pPr>
        <w:ind w:left="-851"/>
      </w:pPr>
    </w:p>
    <w:p w:rsidR="00855E65" w:rsidRDefault="00855E65">
      <w:pPr>
        <w:ind w:left="-851"/>
      </w:pPr>
    </w:p>
    <w:sectPr w:rsidR="00855E65" w:rsidSect="00932A7C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F5"/>
    <w:rsid w:val="0010464A"/>
    <w:rsid w:val="001302F3"/>
    <w:rsid w:val="00141C9E"/>
    <w:rsid w:val="002B6B31"/>
    <w:rsid w:val="002C6273"/>
    <w:rsid w:val="002E434A"/>
    <w:rsid w:val="00325B78"/>
    <w:rsid w:val="003703AB"/>
    <w:rsid w:val="003E0330"/>
    <w:rsid w:val="004074AD"/>
    <w:rsid w:val="00462BE3"/>
    <w:rsid w:val="00505CB7"/>
    <w:rsid w:val="00591D8F"/>
    <w:rsid w:val="006D285B"/>
    <w:rsid w:val="007272A1"/>
    <w:rsid w:val="007750AA"/>
    <w:rsid w:val="0079383F"/>
    <w:rsid w:val="007942F4"/>
    <w:rsid w:val="008011FD"/>
    <w:rsid w:val="008111F5"/>
    <w:rsid w:val="00855E65"/>
    <w:rsid w:val="008E7F1C"/>
    <w:rsid w:val="00932A7C"/>
    <w:rsid w:val="00992CC1"/>
    <w:rsid w:val="00A72265"/>
    <w:rsid w:val="00AB2F1C"/>
    <w:rsid w:val="00D618AA"/>
    <w:rsid w:val="00E03EE2"/>
    <w:rsid w:val="00EA1B89"/>
    <w:rsid w:val="00EF328B"/>
    <w:rsid w:val="00FE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FE202D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1"/>
    <w:basedOn w:val="Normal"/>
    <w:link w:val="2"/>
    <w:uiPriority w:val="99"/>
    <w:rsid w:val="00FE202D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="Times New Roman" w:hAnsi="Times New Roman"/>
      <w:noProof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182</Words>
  <Characters>1041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WinXPProSP3</dc:creator>
  <cp:keywords/>
  <dc:description/>
  <cp:lastModifiedBy>Admin</cp:lastModifiedBy>
  <cp:revision>6</cp:revision>
  <cp:lastPrinted>2018-10-08T07:43:00Z</cp:lastPrinted>
  <dcterms:created xsi:type="dcterms:W3CDTF">2018-10-08T07:38:00Z</dcterms:created>
  <dcterms:modified xsi:type="dcterms:W3CDTF">2018-10-17T12:24:00Z</dcterms:modified>
</cp:coreProperties>
</file>