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D" w:rsidRPr="00180E4D" w:rsidRDefault="00180E4D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1C298B" w:rsidRDefault="00180E4D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180E4D"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області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підсумки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r w:rsidR="000567E6">
        <w:rPr>
          <w:rFonts w:ascii="Times New Roman" w:hAnsi="Times New Roman" w:cs="Times New Roman"/>
          <w:b/>
          <w:lang w:val="ru-RU"/>
        </w:rPr>
        <w:t>13.12</w:t>
      </w:r>
      <w:r w:rsidRPr="00180E4D">
        <w:rPr>
          <w:rFonts w:ascii="Times New Roman" w:hAnsi="Times New Roman" w:cs="Times New Roman"/>
          <w:b/>
          <w:lang w:val="ru-RU"/>
        </w:rPr>
        <w:t>.2018</w:t>
      </w:r>
    </w:p>
    <w:p w:rsidR="00180E4D" w:rsidRPr="00180E4D" w:rsidRDefault="00180E4D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№ 2</w:t>
      </w:r>
      <w:r w:rsidR="000567E6">
        <w:rPr>
          <w:rFonts w:ascii="Times New Roman" w:hAnsi="Times New Roman" w:cs="Times New Roman"/>
          <w:b/>
          <w:lang w:val="ru-RU"/>
        </w:rPr>
        <w:t>5</w:t>
      </w:r>
      <w:r w:rsidR="001C298B">
        <w:rPr>
          <w:rFonts w:ascii="Times New Roman" w:hAnsi="Times New Roman" w:cs="Times New Roman"/>
          <w:b/>
          <w:lang w:val="ru-RU"/>
        </w:rPr>
        <w:t>/</w:t>
      </w:r>
      <w:r w:rsidRPr="00180E4D">
        <w:rPr>
          <w:rFonts w:ascii="Times New Roman" w:hAnsi="Times New Roman" w:cs="Times New Roman"/>
          <w:b/>
          <w:lang w:val="ru-RU"/>
        </w:rPr>
        <w:t xml:space="preserve">18-ОР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відбору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які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будуть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об'єктів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оренди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>:</w:t>
      </w:r>
    </w:p>
    <w:p w:rsidR="00180E4D" w:rsidRPr="00180E4D" w:rsidRDefault="00180E4D" w:rsidP="0025552A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спеціальної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180E4D"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15F99" w:rsidRPr="00180E4D" w:rsidRDefault="00B22068" w:rsidP="0025552A">
      <w:pPr>
        <w:ind w:left="-709" w:right="-143"/>
        <w:jc w:val="both"/>
        <w:rPr>
          <w:lang w:val="ru-RU"/>
        </w:rPr>
      </w:pPr>
    </w:p>
    <w:tbl>
      <w:tblPr>
        <w:tblW w:w="1041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826"/>
        <w:gridCol w:w="1271"/>
        <w:gridCol w:w="1890"/>
        <w:gridCol w:w="25"/>
      </w:tblGrid>
      <w:tr w:rsidR="00180E4D" w:rsidTr="002375A2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Назва</w:t>
            </w:r>
            <w:proofErr w:type="spellEnd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об'єктів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Переможець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-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Суб’єкт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оціночної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виконання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робіт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(день)</w:t>
            </w:r>
          </w:p>
        </w:tc>
      </w:tr>
      <w:tr w:rsidR="00180E4D" w:rsidRPr="00180E4D" w:rsidTr="002375A2">
        <w:trPr>
          <w:trHeight w:hRule="exact" w:val="293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80E4D" w:rsidTr="002375A2">
        <w:trPr>
          <w:gridAfter w:val="1"/>
          <w:wAfter w:w="25" w:type="dxa"/>
          <w:trHeight w:hRule="exact" w:val="126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262299" w:rsidRDefault="000567E6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Блок складів, загальною площею 105,60 </w:t>
            </w:r>
            <w:proofErr w:type="spellStart"/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що знаходиться за адресою: Київська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обл., с. Стоянка, 21 КМ Житомирського Шосе</w:t>
            </w:r>
            <w:r w:rsidRPr="001E6E7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та перебувають на балансі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Ірпінського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міжрайонного управління водного господарства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676AE0" w:rsidRDefault="00676AE0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 xml:space="preserve">ФО-П </w:t>
            </w:r>
            <w:proofErr w:type="spellStart"/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Чебаков</w:t>
            </w:r>
            <w:proofErr w:type="spellEnd"/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AB7555" w:rsidRDefault="00676AE0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C75D12" w:rsidRDefault="00676AE0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C81315" w:rsidTr="002375A2">
        <w:trPr>
          <w:gridAfter w:val="1"/>
          <w:wAfter w:w="25" w:type="dxa"/>
          <w:trHeight w:hRule="exact" w:val="2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315" w:rsidRPr="000567E6" w:rsidRDefault="000567E6" w:rsidP="009B3CE0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571B0C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Асфальтно-бетонований майданчик, інвентарний №0000000000001998, загальною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площею 140,00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1E6E7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що розташован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ий на території КПП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Дитятки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», що знаходиться за адресою: Київська обл., м. Чорнобиль, Іванківський район, зона відчуження та зона безумовного (обов</w:t>
            </w:r>
            <w:r w:rsidRPr="00FB5DF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’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язкового) відселення, КПП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Дитятки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» та перебуває на балансі ДП «Центр організаційно-технічного і інформаційного забезпечення управління зоною відчуження»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676AE0" w:rsidRDefault="00676AE0" w:rsidP="009224A7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ФО-П Нікітін Денис Вікторович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AB7555" w:rsidRDefault="00676AE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676AE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C81315" w:rsidTr="002375A2">
        <w:trPr>
          <w:gridAfter w:val="1"/>
          <w:wAfter w:w="25" w:type="dxa"/>
          <w:trHeight w:hRule="exact" w:val="15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315" w:rsidRPr="00262299" w:rsidRDefault="000567E6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Будівля «магазин </w:t>
            </w:r>
            <w:proofErr w:type="spellStart"/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павільон</w:t>
            </w:r>
            <w:proofErr w:type="spellEnd"/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» (інв. № 1033040), площею 43,80 </w:t>
            </w:r>
            <w:proofErr w:type="spellStart"/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що знаходиться за</w:t>
            </w:r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адресою: Київська обл., смт. Гостомель, вул. </w:t>
            </w:r>
            <w:proofErr w:type="spellStart"/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Остромирська</w:t>
            </w:r>
            <w:proofErr w:type="spellEnd"/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1а та перебуває на балансі                 ДП «Підприємство Державної  кримінально-виконавчої служби України (№ 85)»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676AE0" w:rsidRDefault="00676AE0" w:rsidP="009224A7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«ЛЮКС-ЕКСПЕРТ»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AB7555" w:rsidRDefault="00676AE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676AE0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C81315" w:rsidTr="002375A2">
        <w:trPr>
          <w:gridAfter w:val="1"/>
          <w:wAfter w:w="25" w:type="dxa"/>
          <w:trHeight w:hRule="exact" w:val="19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315" w:rsidRPr="00262299" w:rsidRDefault="000567E6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Частина приміщення № 1.1.42 на 1-му поверсі пасажирського терміналу «D» (інв. №</w:t>
            </w:r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47578) площею 224,10 </w:t>
            </w:r>
            <w:proofErr w:type="spellStart"/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та частина</w:t>
            </w:r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приміщення № 2.2.1 на 2-му поверсі пасажирського терміналу «D»  (інв. № 47578) площею </w:t>
            </w:r>
            <w:smartTag w:uri="urn:schemas-microsoft-com:office:smarttags" w:element="metricconverter">
              <w:smartTagPr>
                <w:attr w:name="ProductID" w:val="54,30 кв. м"/>
              </w:smartTagPr>
              <w:r w:rsidRPr="00C6583A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uk-UA"/>
                </w:rPr>
                <w:t>54,30 кв. м</w:t>
              </w:r>
            </w:smartTag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, </w:t>
            </w:r>
            <w:r w:rsidRPr="00C658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uk-UA"/>
              </w:rPr>
              <w:t xml:space="preserve">, </w:t>
            </w:r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що розміщене  за адресою: Київська обл., м. Бориспіль, Аеропорт, та перебувають на балансі ДП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3B477A" w:rsidRDefault="003B477A" w:rsidP="00180E4D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ДП «Європейський центр консалтингу та оцінки»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AB7555" w:rsidRDefault="003B477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315" w:rsidRPr="00221D07" w:rsidRDefault="003B477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C81315" w:rsidTr="002375A2">
        <w:trPr>
          <w:gridAfter w:val="1"/>
          <w:wAfter w:w="25" w:type="dxa"/>
          <w:trHeight w:hRule="exact" w:val="17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Default="00C81315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315" w:rsidRPr="00262299" w:rsidRDefault="000567E6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Частина нежитлового приміщення територіального сервісного центру №3243 загальною площею 9,00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що знаходиться за адресою: Київська обл., м. Бровари, вул. Броварської сотні, 4-А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та</w:t>
            </w:r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перебува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є</w:t>
            </w:r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на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балансі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Регіонального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сервісного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центру МВС                                                             в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Київській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3B477A" w:rsidRDefault="003B477A" w:rsidP="009224A7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«ІНВЕСТИЦІЙНО-ПРАВОВА ГРУПА»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315" w:rsidRPr="00AB7555" w:rsidRDefault="003B477A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315" w:rsidRPr="00C8198A" w:rsidRDefault="003B477A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0567E6" w:rsidTr="002375A2">
        <w:trPr>
          <w:gridAfter w:val="1"/>
          <w:wAfter w:w="25" w:type="dxa"/>
          <w:trHeight w:hRule="exact" w:val="17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67E6" w:rsidRPr="000567E6" w:rsidRDefault="000567E6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67E6" w:rsidRPr="00262299" w:rsidRDefault="000567E6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Частина нежитлового приміщення територіального сервісного центру №3241 загальною площею 9,30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що знаходиться за адресою: Київська обл., м. Баришівка, вул. Польова, 5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та</w:t>
            </w:r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перебува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є</w:t>
            </w:r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на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балансі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Регіонального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сервісного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центру МВС                                                             в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Київській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67E6" w:rsidRPr="00262299" w:rsidRDefault="003B477A" w:rsidP="009224A7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«ІНВЕСТИЦІЙНО-ПРАВОВА ГРУПА»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67E6" w:rsidRPr="00AB7555" w:rsidRDefault="003B477A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67E6" w:rsidRPr="00C8198A" w:rsidRDefault="003B477A" w:rsidP="009224A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3B477A" w:rsidTr="002375A2">
        <w:trPr>
          <w:gridAfter w:val="1"/>
          <w:wAfter w:w="25" w:type="dxa"/>
          <w:trHeight w:hRule="exact" w:val="169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477A" w:rsidRPr="000567E6" w:rsidRDefault="003B477A" w:rsidP="003B477A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477A" w:rsidRPr="00262299" w:rsidRDefault="003B477A" w:rsidP="003B477A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Частина нежитлового приміщення територіального сервісного центру №3249 загальною площею 5,70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знаходиться за адресою: Київська обл.,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Ставищенський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р-н, с.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Винарівка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вул. Лісова, 39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та</w:t>
            </w:r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перебува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є</w:t>
            </w:r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на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балансі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Регіонального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сервісного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центру МВС в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Київській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477A" w:rsidRPr="00262299" w:rsidRDefault="003B477A" w:rsidP="003B477A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«ІНВЕСТИЦІЙНО-ПРАВОВА ГРУПА»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477A" w:rsidRPr="00AB7555" w:rsidRDefault="003B477A" w:rsidP="003B477A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477A" w:rsidRPr="00C8198A" w:rsidRDefault="003B477A" w:rsidP="003B477A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3B477A" w:rsidTr="002375A2">
        <w:trPr>
          <w:gridAfter w:val="1"/>
          <w:wAfter w:w="25" w:type="dxa"/>
          <w:trHeight w:hRule="exact" w:val="19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477A" w:rsidRPr="000567E6" w:rsidRDefault="003B477A" w:rsidP="003B477A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477A" w:rsidRPr="00262299" w:rsidRDefault="003B477A" w:rsidP="003B477A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Частина нежитлового приміщення культурно-побутового центру, площею 500,00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знаходиться за адресою: Київська обл., м. Боярка, вул.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Сільгосптехгнікум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1 та перебуває на балансі Відокремленого підрозділу національного Університету біоресурсів і природокористування України «Боярський коледж екології і природних ресурсів»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477A" w:rsidRPr="002375A2" w:rsidRDefault="002375A2" w:rsidP="003B477A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«ІНЖИНІРИНГОВИЙ ЦЕНТР «ЕСКОН»»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477A" w:rsidRPr="00AB7555" w:rsidRDefault="002375A2" w:rsidP="003B477A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2820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477A" w:rsidRPr="00C8198A" w:rsidRDefault="002375A2" w:rsidP="003B477A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EB239B" w:rsidTr="002375A2">
        <w:trPr>
          <w:gridAfter w:val="1"/>
          <w:wAfter w:w="25" w:type="dxa"/>
          <w:trHeight w:hRule="exact" w:val="127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239B" w:rsidRDefault="00EB239B" w:rsidP="00EB239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239B" w:rsidRPr="00262299" w:rsidRDefault="00EB239B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DE6990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Асфальтований майданчик, загальною площею 50,00 </w:t>
            </w:r>
            <w:proofErr w:type="spellStart"/>
            <w:r w:rsidRPr="00DE6990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DE6990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що розміщений за</w:t>
            </w:r>
            <w:r w:rsidRPr="00147B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7BDA">
              <w:rPr>
                <w:rFonts w:ascii="Arial" w:hAnsi="Arial" w:cs="Arial"/>
                <w:sz w:val="20"/>
                <w:szCs w:val="20"/>
              </w:rPr>
              <w:t>адресою</w:t>
            </w:r>
            <w:proofErr w:type="spellEnd"/>
            <w:r w:rsidRPr="00147BD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47BDA">
              <w:rPr>
                <w:rFonts w:ascii="Arial" w:hAnsi="Arial" w:cs="Arial"/>
                <w:sz w:val="20"/>
                <w:szCs w:val="20"/>
              </w:rPr>
              <w:t>Київська</w:t>
            </w:r>
            <w:proofErr w:type="spellEnd"/>
            <w:r w:rsidRPr="00147BDA">
              <w:rPr>
                <w:rFonts w:ascii="Arial" w:hAnsi="Arial" w:cs="Arial"/>
                <w:sz w:val="20"/>
                <w:szCs w:val="20"/>
              </w:rPr>
              <w:t xml:space="preserve"> область,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смт. Коцюбинське, вул. Пономарьова, 17</w:t>
            </w:r>
            <w:r w:rsidRPr="00DE6990">
              <w:rPr>
                <w:rFonts w:ascii="Arial" w:hAnsi="Arial" w:cs="Arial"/>
                <w:sz w:val="20"/>
                <w:szCs w:val="20"/>
                <w:lang w:val="uk-UA"/>
              </w:rPr>
              <w:t xml:space="preserve"> та перебува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r w:rsidRPr="00DE6990">
              <w:rPr>
                <w:rFonts w:ascii="Arial" w:hAnsi="Arial" w:cs="Arial"/>
                <w:sz w:val="20"/>
                <w:szCs w:val="20"/>
                <w:lang w:val="uk-UA"/>
              </w:rPr>
              <w:t xml:space="preserve"> на балансі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ДП «Київський військовий деревообробний завод»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239B" w:rsidRPr="00676AE0" w:rsidRDefault="00EB239B" w:rsidP="00EB239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«ЛЮКС-ЕКСПЕРТ»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239B" w:rsidRPr="00AB7555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239B" w:rsidRPr="00C8198A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EB239B" w:rsidTr="002375A2">
        <w:trPr>
          <w:gridAfter w:val="1"/>
          <w:wAfter w:w="25" w:type="dxa"/>
          <w:trHeight w:hRule="exact" w:val="12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239B" w:rsidRDefault="00EB239B" w:rsidP="00EB239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239B" w:rsidRPr="00262299" w:rsidRDefault="00EB239B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Майданчик, загальною площею 24,00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1E6E7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що розташован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ий</w:t>
            </w:r>
            <w:r w:rsidRPr="001E6E7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 адресою: Київська обл., 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смт.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Немішаєве</w:t>
            </w:r>
            <w:proofErr w:type="spellEnd"/>
            <w:r w:rsidRPr="001E6E7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вул.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Технікумівська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4</w:t>
            </w:r>
            <w:r w:rsidRPr="001E6E7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та перебуває на балансі 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ВП НУБіП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Немішаєвський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агротехнічний коледж»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239B" w:rsidRPr="002375A2" w:rsidRDefault="00EB239B" w:rsidP="00EB239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«ІНЖИНІРИНГОВИЙ ЦЕНТР «ЕСКОН»»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239B" w:rsidRPr="00AB7555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239B" w:rsidRPr="00C8198A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EB239B" w:rsidRPr="00180E4D" w:rsidTr="002375A2">
        <w:trPr>
          <w:trHeight w:hRule="exact" w:val="240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239B" w:rsidRPr="00262299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з метою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262299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EB239B" w:rsidTr="002375A2">
        <w:trPr>
          <w:gridAfter w:val="1"/>
          <w:wAfter w:w="25" w:type="dxa"/>
          <w:trHeight w:hRule="exact" w:val="15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239B" w:rsidRDefault="00EB239B" w:rsidP="00EB23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239B" w:rsidRPr="00262299" w:rsidRDefault="00EB239B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571B0C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Нежитлове приміщення в будівлі головного корпусу, загальною площею 97,6 </w:t>
            </w:r>
            <w:proofErr w:type="spellStart"/>
            <w:r w:rsidRPr="00571B0C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571B0C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яке розташоване </w:t>
            </w:r>
            <w:r w:rsidRPr="001E6E7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за адресою: Київська обл., м. 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Славутич</w:t>
            </w:r>
            <w:r w:rsidRPr="001E6E7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вул. 77-ї Гвардійської дивізії,7 та перебуває на балансі ДЗ «Спеціалізована медико-санітарна частина №5 МОЗ України»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239B" w:rsidRPr="00262299" w:rsidRDefault="00EB239B" w:rsidP="00EB239B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«ІНВЕСТИЦІЙНО-ПРАВОВА ГРУПА»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239B" w:rsidRPr="00AB7555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9B" w:rsidRPr="00C8198A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7</w:t>
            </w:r>
          </w:p>
        </w:tc>
      </w:tr>
      <w:tr w:rsidR="00EB239B" w:rsidTr="002375A2">
        <w:trPr>
          <w:gridAfter w:val="1"/>
          <w:wAfter w:w="25" w:type="dxa"/>
          <w:trHeight w:hRule="exact" w:val="161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239B" w:rsidRDefault="00EB239B" w:rsidP="00EB239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239B" w:rsidRPr="00262299" w:rsidRDefault="00EB239B" w:rsidP="00EB23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571B0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Нежитлове приміщення господарської будівлі з котельнею, загальною площею 29,2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1E6E7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яке розташоване за адресою: Київська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Pr="001E6E7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обл.,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м. Кагарлик</w:t>
            </w:r>
            <w:r w:rsidRPr="001E6E7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вул.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Комунарська</w:t>
            </w:r>
            <w:proofErr w:type="spellEnd"/>
            <w:r w:rsidRPr="001E6E7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16</w:t>
            </w:r>
            <w:r w:rsidRPr="001E6E7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та перебуває 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балансі ДУ « Центр громадського здоров</w:t>
            </w:r>
            <w:r w:rsidRPr="00C658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 МОЗ України»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239B" w:rsidRPr="00262299" w:rsidRDefault="00EB239B" w:rsidP="00EB239B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«ІНВЕСТИЦІЙНО-ПРАВОВА ГРУПА»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239B" w:rsidRPr="00AB7555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9B" w:rsidRPr="00C8198A" w:rsidRDefault="00EB239B" w:rsidP="00EB239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3319B9" w:rsidTr="002375A2">
        <w:trPr>
          <w:gridAfter w:val="1"/>
          <w:wAfter w:w="25" w:type="dxa"/>
          <w:trHeight w:hRule="exact" w:val="177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0567E6" w:rsidRDefault="003319B9" w:rsidP="003319B9">
            <w:pPr>
              <w:pStyle w:val="20"/>
              <w:shd w:val="clear" w:color="auto" w:fill="auto"/>
              <w:spacing w:line="190" w:lineRule="exact"/>
              <w:ind w:left="220"/>
              <w:jc w:val="both"/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</w:pPr>
            <w:r w:rsidRPr="000567E6"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19B9" w:rsidRPr="00262299" w:rsidRDefault="003319B9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Частина нежитлового приміщення на першому поверсі адміністративної будівлі загальною площею 24,4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</w:t>
            </w:r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м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знаходиться за адресою: Київська область, смт </w:t>
            </w:r>
            <w:proofErr w:type="spellStart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Бородянка</w:t>
            </w:r>
            <w:proofErr w:type="spellEnd"/>
            <w:r w:rsidRPr="007D1ED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вул. Шевченка, 3 та перебуває на балансі Управління Державної казначейської служби України у Бородянському районі Київської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676AE0" w:rsidRDefault="003319B9" w:rsidP="003319B9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ФО-П Нікітін Денис Вікторович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AB7555" w:rsidRDefault="003319B9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9B9" w:rsidRPr="00C8198A" w:rsidRDefault="003319B9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3319B9" w:rsidTr="002375A2">
        <w:trPr>
          <w:gridAfter w:val="1"/>
          <w:wAfter w:w="25" w:type="dxa"/>
          <w:trHeight w:hRule="exact" w:val="15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0567E6" w:rsidRDefault="003319B9" w:rsidP="003319B9">
            <w:pPr>
              <w:pStyle w:val="20"/>
              <w:shd w:val="clear" w:color="auto" w:fill="auto"/>
              <w:spacing w:line="190" w:lineRule="exact"/>
              <w:ind w:left="220"/>
              <w:jc w:val="both"/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</w:pPr>
            <w:r w:rsidRPr="000567E6"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19B9" w:rsidRPr="00262299" w:rsidRDefault="003319B9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8E0B3E">
              <w:rPr>
                <w:rFonts w:ascii="Arial" w:hAnsi="Arial" w:cs="Arial"/>
                <w:sz w:val="20"/>
                <w:szCs w:val="20"/>
                <w:lang w:val="uk-UA"/>
              </w:rPr>
              <w:t xml:space="preserve">Частина даху нежитлової будівлі пожежного депо, загальною площею 6,0 </w:t>
            </w:r>
            <w:proofErr w:type="spellStart"/>
            <w:r w:rsidRPr="008E0B3E">
              <w:rPr>
                <w:rFonts w:ascii="Arial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8E0B3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E0B3E">
              <w:rPr>
                <w:rFonts w:ascii="Arial" w:hAnsi="Arial" w:cs="Arial"/>
                <w:sz w:val="20"/>
                <w:szCs w:val="20"/>
              </w:rPr>
              <w:t>що</w:t>
            </w:r>
            <w:proofErr w:type="spellEnd"/>
            <w:r w:rsidRPr="008E0B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0B3E">
              <w:rPr>
                <w:rFonts w:ascii="Arial" w:hAnsi="Arial" w:cs="Arial"/>
                <w:sz w:val="20"/>
                <w:szCs w:val="20"/>
              </w:rPr>
              <w:t>розміщен</w:t>
            </w:r>
            <w:proofErr w:type="spellEnd"/>
            <w:r w:rsidRPr="008E0B3E">
              <w:rPr>
                <w:rFonts w:ascii="Arial" w:hAnsi="Arial" w:cs="Arial"/>
                <w:sz w:val="20"/>
                <w:szCs w:val="20"/>
                <w:lang w:val="uk-UA"/>
              </w:rPr>
              <w:t>а</w:t>
            </w:r>
            <w:r w:rsidRPr="008E0B3E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8E0B3E">
              <w:rPr>
                <w:rFonts w:ascii="Arial" w:hAnsi="Arial" w:cs="Arial"/>
                <w:sz w:val="20"/>
                <w:szCs w:val="20"/>
              </w:rPr>
              <w:t>адресою</w:t>
            </w:r>
            <w:proofErr w:type="spellEnd"/>
            <w:r w:rsidRPr="008E0B3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8E0B3E">
              <w:rPr>
                <w:rFonts w:ascii="Arial" w:hAnsi="Arial" w:cs="Arial"/>
                <w:sz w:val="20"/>
                <w:szCs w:val="20"/>
              </w:rPr>
              <w:t>Київська</w:t>
            </w:r>
            <w:proofErr w:type="spellEnd"/>
            <w:r w:rsidRPr="008E0B3E">
              <w:rPr>
                <w:rFonts w:ascii="Arial" w:hAnsi="Arial" w:cs="Arial"/>
                <w:sz w:val="20"/>
                <w:szCs w:val="20"/>
              </w:rPr>
              <w:t xml:space="preserve"> область, </w:t>
            </w:r>
            <w:r w:rsidRPr="008E0B3E">
              <w:rPr>
                <w:rFonts w:ascii="Arial" w:hAnsi="Arial" w:cs="Arial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8E0B3E">
              <w:rPr>
                <w:rFonts w:ascii="Arial" w:hAnsi="Arial" w:cs="Arial"/>
                <w:sz w:val="20"/>
                <w:szCs w:val="20"/>
              </w:rPr>
              <w:t>Бориспіль</w:t>
            </w:r>
            <w:proofErr w:type="spellEnd"/>
            <w:r w:rsidRPr="008E0B3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E0B3E">
              <w:rPr>
                <w:rFonts w:ascii="Arial" w:hAnsi="Arial" w:cs="Arial"/>
                <w:sz w:val="20"/>
                <w:szCs w:val="20"/>
                <w:lang w:val="uk-UA"/>
              </w:rPr>
              <w:t xml:space="preserve">вул. Шевченка, 20-а </w:t>
            </w:r>
            <w:r w:rsidRPr="008E0B3E">
              <w:rPr>
                <w:rFonts w:ascii="Arial" w:hAnsi="Arial" w:cs="Arial"/>
                <w:sz w:val="20"/>
                <w:szCs w:val="20"/>
              </w:rPr>
              <w:t xml:space="preserve"> та </w:t>
            </w:r>
            <w:proofErr w:type="spellStart"/>
            <w:r w:rsidRPr="008E0B3E">
              <w:rPr>
                <w:rFonts w:ascii="Arial" w:hAnsi="Arial" w:cs="Arial"/>
                <w:sz w:val="20"/>
                <w:szCs w:val="20"/>
              </w:rPr>
              <w:t>перебува</w:t>
            </w:r>
            <w:proofErr w:type="spellEnd"/>
            <w:r w:rsidRPr="008E0B3E"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r w:rsidRPr="008E0B3E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8E0B3E">
              <w:rPr>
                <w:rFonts w:ascii="Arial" w:hAnsi="Arial" w:cs="Arial"/>
                <w:sz w:val="20"/>
                <w:szCs w:val="20"/>
              </w:rPr>
              <w:t>балансі</w:t>
            </w:r>
            <w:proofErr w:type="spellEnd"/>
            <w:r w:rsidRPr="008E0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B3E">
              <w:rPr>
                <w:rFonts w:ascii="Arial" w:hAnsi="Arial" w:cs="Arial"/>
                <w:sz w:val="20"/>
                <w:szCs w:val="20"/>
                <w:lang w:val="uk-UA"/>
              </w:rPr>
              <w:t>5-ДПРЗ Головного управління ДСНС України у Київській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676AE0" w:rsidRDefault="003319B9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 xml:space="preserve">ФО-П </w:t>
            </w:r>
            <w:proofErr w:type="spellStart"/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Чебаков</w:t>
            </w:r>
            <w:proofErr w:type="spellEnd"/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AB7555" w:rsidRDefault="003319B9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9B9" w:rsidRPr="00C75D12" w:rsidRDefault="003319B9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3319B9" w:rsidTr="002375A2">
        <w:trPr>
          <w:gridAfter w:val="1"/>
          <w:wAfter w:w="25" w:type="dxa"/>
          <w:trHeight w:hRule="exact" w:val="169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0567E6" w:rsidRDefault="003319B9" w:rsidP="003319B9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 w:rsidRPr="000567E6">
              <w:rPr>
                <w:rStyle w:val="2Arial"/>
                <w:rFonts w:eastAsia="Calibri"/>
                <w:color w:val="000000"/>
                <w:lang w:val="uk-UA" w:eastAsia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19B9" w:rsidRPr="000567E6" w:rsidRDefault="003319B9" w:rsidP="003319B9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 w:rsidRPr="000567E6">
              <w:rPr>
                <w:rFonts w:ascii="Gautami" w:eastAsia="Calibri" w:hAnsi="Gautami" w:cs="Gautami"/>
                <w:sz w:val="20"/>
                <w:szCs w:val="20"/>
                <w:lang w:val="uk-UA"/>
              </w:rPr>
              <w:t xml:space="preserve">Частина нежитлового приміщення будівлі гаража, загальною площею 128,26 </w:t>
            </w:r>
            <w:proofErr w:type="spellStart"/>
            <w:r w:rsidRPr="000567E6">
              <w:rPr>
                <w:rFonts w:ascii="Gautami" w:eastAsia="Calibri" w:hAnsi="Gautami" w:cs="Gautami"/>
                <w:sz w:val="20"/>
                <w:szCs w:val="20"/>
                <w:lang w:val="uk-UA"/>
              </w:rPr>
              <w:t>кв.м</w:t>
            </w:r>
            <w:proofErr w:type="spellEnd"/>
            <w:r w:rsidRPr="000567E6">
              <w:rPr>
                <w:rFonts w:ascii="Gautami" w:eastAsia="Calibri" w:hAnsi="Gautami" w:cs="Gautami"/>
                <w:sz w:val="20"/>
                <w:szCs w:val="20"/>
                <w:lang w:val="uk-UA"/>
              </w:rPr>
              <w:t>., що розміщена за адресою: Київська обл., м. Вишневе, вул. Лесі Українки, 88 та перебуває на балансі Управління державної казначейської служби України у Києво-Святошинському районі Київської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262299" w:rsidRDefault="003319B9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«ГАРАНТ-ЕКСПЕРТИЗА»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9B9" w:rsidRPr="00AB7555" w:rsidRDefault="003319B9" w:rsidP="003319B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9B9" w:rsidRPr="00C8198A" w:rsidRDefault="003319B9" w:rsidP="003319B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  <w:bookmarkStart w:id="0" w:name="_GoBack"/>
            <w:bookmarkEnd w:id="0"/>
          </w:p>
        </w:tc>
      </w:tr>
    </w:tbl>
    <w:p w:rsidR="00554ADB" w:rsidRDefault="003E6DDA" w:rsidP="00554ADB">
      <w:pPr>
        <w:ind w:left="-567"/>
      </w:pPr>
      <w:r>
        <w:t xml:space="preserve">  </w:t>
      </w:r>
    </w:p>
    <w:p w:rsidR="003E6DDA" w:rsidRPr="00554ADB" w:rsidRDefault="000567E6" w:rsidP="00554ADB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3E6DDA" w:rsidRP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Default="00065057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Default="00065057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3E6DDA" w:rsidRPr="003E6DDA" w:rsidTr="002B2228">
        <w:tc>
          <w:tcPr>
            <w:tcW w:w="4968" w:type="dxa"/>
          </w:tcPr>
          <w:p w:rsidR="003E6DDA" w:rsidRPr="003E6DDA" w:rsidRDefault="003E6DDA" w:rsidP="003E6DDA">
            <w:pPr>
              <w:widowControl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“Відомості приватизації”</w:t>
            </w:r>
          </w:p>
        </w:tc>
      </w:tr>
    </w:tbl>
    <w:p w:rsidR="003E6DDA" w:rsidRPr="003E6DDA" w:rsidRDefault="003E6DDA" w:rsidP="003E6DDA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65057" w:rsidRPr="003E6DDA" w:rsidRDefault="00065057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Просимо опублікувати в газеті  “Відомості приватизації” інформацію про підсумки конкурсу з відбору суб'єктів оціночної діяльності, інформація згідно з додатками.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065057" w:rsidRPr="003E6DDA" w:rsidRDefault="00065057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000"/>
      </w:tblPr>
      <w:tblGrid>
        <w:gridCol w:w="10224"/>
        <w:gridCol w:w="10224"/>
        <w:gridCol w:w="10224"/>
      </w:tblGrid>
      <w:tr w:rsidR="00FC6F38" w:rsidRPr="003E6DDA" w:rsidTr="00FC6F38">
        <w:trPr>
          <w:trHeight w:val="720"/>
        </w:trPr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B2206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В.о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.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B2206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С.Д. Корнієць</w:t>
                  </w:r>
                </w:p>
              </w:tc>
            </w:tr>
          </w:tbl>
          <w:p w:rsidR="00FC6F38" w:rsidRDefault="00FC6F38"/>
        </w:tc>
        <w:tc>
          <w:tcPr>
            <w:tcW w:w="10224" w:type="dxa"/>
          </w:tcPr>
          <w:p w:rsidR="00FC6F38" w:rsidRDefault="00FC6F38"/>
        </w:tc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FC6F38" w:rsidRDefault="00FC6F38"/>
        </w:tc>
      </w:tr>
    </w:tbl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567E6" w:rsidRPr="00554ADB" w:rsidRDefault="000567E6" w:rsidP="000567E6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0567E6" w:rsidRPr="003E6DDA" w:rsidRDefault="000567E6" w:rsidP="000567E6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0567E6" w:rsidRDefault="000567E6" w:rsidP="000567E6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sectPr w:rsidR="000567E6" w:rsidSect="000567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E4D"/>
    <w:rsid w:val="00047EC5"/>
    <w:rsid w:val="000567E6"/>
    <w:rsid w:val="00065057"/>
    <w:rsid w:val="000E5584"/>
    <w:rsid w:val="00124B86"/>
    <w:rsid w:val="00133DBB"/>
    <w:rsid w:val="00180E4D"/>
    <w:rsid w:val="001B0D7E"/>
    <w:rsid w:val="001C298B"/>
    <w:rsid w:val="001D276D"/>
    <w:rsid w:val="00221D07"/>
    <w:rsid w:val="002279D1"/>
    <w:rsid w:val="002375A2"/>
    <w:rsid w:val="00251C2E"/>
    <w:rsid w:val="0025552A"/>
    <w:rsid w:val="00262299"/>
    <w:rsid w:val="003319B9"/>
    <w:rsid w:val="003505E0"/>
    <w:rsid w:val="003B477A"/>
    <w:rsid w:val="003E6DDA"/>
    <w:rsid w:val="003F6C5C"/>
    <w:rsid w:val="00436A90"/>
    <w:rsid w:val="004A07E9"/>
    <w:rsid w:val="004A5C23"/>
    <w:rsid w:val="004B4DA2"/>
    <w:rsid w:val="004D6AB3"/>
    <w:rsid w:val="00554ADB"/>
    <w:rsid w:val="005C3658"/>
    <w:rsid w:val="00633FFF"/>
    <w:rsid w:val="006408A1"/>
    <w:rsid w:val="00644B81"/>
    <w:rsid w:val="00670D19"/>
    <w:rsid w:val="00676AE0"/>
    <w:rsid w:val="006D3203"/>
    <w:rsid w:val="007809E6"/>
    <w:rsid w:val="007F01E3"/>
    <w:rsid w:val="00877B75"/>
    <w:rsid w:val="008971ED"/>
    <w:rsid w:val="008F1243"/>
    <w:rsid w:val="009B3CE0"/>
    <w:rsid w:val="00A25BD8"/>
    <w:rsid w:val="00AB7555"/>
    <w:rsid w:val="00AF409F"/>
    <w:rsid w:val="00B22068"/>
    <w:rsid w:val="00C251C4"/>
    <w:rsid w:val="00C75D12"/>
    <w:rsid w:val="00C81315"/>
    <w:rsid w:val="00C8198A"/>
    <w:rsid w:val="00CA0604"/>
    <w:rsid w:val="00D55001"/>
    <w:rsid w:val="00DD2B25"/>
    <w:rsid w:val="00DE5B86"/>
    <w:rsid w:val="00E153B2"/>
    <w:rsid w:val="00E2598E"/>
    <w:rsid w:val="00E57C57"/>
    <w:rsid w:val="00E66C1D"/>
    <w:rsid w:val="00EB239B"/>
    <w:rsid w:val="00F04E8C"/>
    <w:rsid w:val="00FB2FF6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22</cp:revision>
  <cp:lastPrinted>2018-12-13T13:21:00Z</cp:lastPrinted>
  <dcterms:created xsi:type="dcterms:W3CDTF">2018-11-08T13:02:00Z</dcterms:created>
  <dcterms:modified xsi:type="dcterms:W3CDTF">2018-12-13T13:22:00Z</dcterms:modified>
</cp:coreProperties>
</file>