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7E2FD3">
        <w:rPr>
          <w:rFonts w:ascii="Times New Roman" w:hAnsi="Times New Roman" w:cs="Times New Roman"/>
          <w:b/>
          <w:lang w:val="ru-RU"/>
        </w:rPr>
        <w:t>15.08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705D85">
        <w:rPr>
          <w:rFonts w:ascii="Times New Roman" w:hAnsi="Times New Roman" w:cs="Times New Roman"/>
          <w:b/>
          <w:lang w:val="ru-RU"/>
        </w:rPr>
        <w:t>21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8238EB" w:rsidRDefault="008238EB" w:rsidP="008238EB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 w:rsidR="00A574D4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36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4923"/>
        <w:gridCol w:w="9"/>
        <w:gridCol w:w="1820"/>
        <w:gridCol w:w="1263"/>
        <w:gridCol w:w="1879"/>
        <w:gridCol w:w="25"/>
      </w:tblGrid>
      <w:tr w:rsidR="005571EB" w:rsidTr="00A574D4">
        <w:trPr>
          <w:gridAfter w:val="1"/>
          <w:wAfter w:w="25" w:type="dxa"/>
          <w:trHeight w:hRule="exact" w:val="6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A574D4">
        <w:trPr>
          <w:trHeight w:val="269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A574D4">
        <w:trPr>
          <w:gridAfter w:val="1"/>
          <w:wAfter w:w="25" w:type="dxa"/>
          <w:trHeight w:hRule="exact" w:val="14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A574D4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 xml:space="preserve">Приміщення № 24 в збірно-щитовому будинку (адміністративна будівля ІТК)(інв. № 47498), загальною площею 24,50 </w:t>
            </w:r>
            <w:proofErr w:type="spellStart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 xml:space="preserve">, що розміщена за адресою: Київська обл., Бориспільський р-н, село Гора, вул. Бориспіль-7, та перебуває на балансі </w:t>
            </w:r>
            <w:proofErr w:type="spellStart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B9456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B9456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B9456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9456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A574D4">
        <w:trPr>
          <w:gridAfter w:val="1"/>
          <w:wAfter w:w="25" w:type="dxa"/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A574D4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 xml:space="preserve">Приміщення № 66-67, загальною площею 191,00 кв. м, на 2-му поверсі будівлі пасажирського терміналу «F» з </w:t>
            </w:r>
            <w:proofErr w:type="spellStart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 xml:space="preserve"> легких конструкцій (інв. № 47570), що розміщене  за адресою: Київська обл., м. Бориспіль, Аеропорт та перебуває на балансі </w:t>
            </w:r>
            <w:proofErr w:type="spellStart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024E67">
              <w:rPr>
                <w:rFonts w:ascii="Arial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B9456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B9456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B9456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B9456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A574D4" w:rsidTr="00A574D4">
        <w:trPr>
          <w:gridAfter w:val="1"/>
          <w:wAfter w:w="25" w:type="dxa"/>
          <w:trHeight w:val="45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74D4" w:rsidRDefault="00A574D4" w:rsidP="00644398">
            <w:pPr>
              <w:pStyle w:val="20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1, загальною площею 10,00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1, загальною площею 10,00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      № 47570;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183, загальною площею 6,90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конструкцій(інв. № 47570); 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146, загальною площею 14,00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68, загальною площею 13,60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     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1 та частина приміщення № 68, загальною площею 6,40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№№ 16-29, № 35, загальною площею 249,60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- 2 (дві) частини приміщення № 1, кожна площею по 2,00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      № 47570); 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1, загальною </w:t>
            </w:r>
            <w:r w:rsidRPr="00A574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площею 3,00 кв. м, на 1-му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конструкцій(інв.      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149, №№ 176-185, частина приміщення № 175 та частина приміщення № 190, загальною площею 317,90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47, площею 30,90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48, загальною площею 30,40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 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124, загальною площею 4,00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конструкцій(інв.      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частина приміщення № 1 та частина приміщення № 11, загальною площею 34,00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38, загальною площею 24,70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приміщення № 55 та частина приміщення № 124, загальною площею 95,5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A574D4" w:rsidRDefault="00A574D4" w:rsidP="00A574D4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-  приміщення № 118, № 119, №№128-134, №№ 136-138, №№ 160-162, № 170, загальною площею 333,00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b/>
                <w:sz w:val="20"/>
                <w:szCs w:val="20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b/>
                <w:sz w:val="20"/>
                <w:szCs w:val="20"/>
              </w:rPr>
              <w:t xml:space="preserve"> легких конструкцій (інв. № 47570);</w:t>
            </w:r>
          </w:p>
          <w:p w:rsidR="00A574D4" w:rsidRPr="00024E67" w:rsidRDefault="00A574D4" w:rsidP="00A574D4">
            <w:pPr>
              <w:pStyle w:val="20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574D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 п</w:t>
            </w:r>
            <w:r w:rsidRPr="00A574D4">
              <w:rPr>
                <w:rFonts w:ascii="Arial" w:hAnsi="Arial" w:cs="Arial"/>
                <w:sz w:val="20"/>
                <w:szCs w:val="20"/>
                <w:lang w:val="uk-UA"/>
              </w:rPr>
              <w:t xml:space="preserve">риміщення № 95, загальною площею 6,40 кв. м, на 2-му поверсі будівлі пасажирського терміналу «F» з </w:t>
            </w:r>
            <w:proofErr w:type="spellStart"/>
            <w:r w:rsidRPr="00A574D4">
              <w:rPr>
                <w:rFonts w:ascii="Arial" w:hAnsi="Arial" w:cs="Arial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A574D4">
              <w:rPr>
                <w:rFonts w:ascii="Arial" w:hAnsi="Arial" w:cs="Arial"/>
                <w:sz w:val="20"/>
                <w:szCs w:val="20"/>
                <w:lang w:val="uk-UA"/>
              </w:rPr>
              <w:t xml:space="preserve"> легких конструкцій (інв. № 47570), що розміщен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A574D4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Аеропорт та перебуває на балансі </w:t>
            </w:r>
            <w:proofErr w:type="spellStart"/>
            <w:r w:rsidRPr="00A574D4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A574D4">
              <w:rPr>
                <w:rFonts w:ascii="Arial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74D4" w:rsidRPr="0023109B" w:rsidRDefault="00B9456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B9456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lastRenderedPageBreak/>
              <w:t>ТОВ "</w:t>
            </w:r>
            <w:proofErr w:type="spellStart"/>
            <w:r w:rsidRPr="00B9456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B9456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"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74D4" w:rsidRDefault="00B9456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18000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4D4" w:rsidRDefault="00B9456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5571EB" w:rsidRDefault="007E2FD3" w:rsidP="005571EB">
      <w:pPr>
        <w:ind w:left="-567"/>
      </w:pPr>
      <w:r>
        <w:rPr>
          <w:rFonts w:ascii="Times New Roman" w:hAnsi="Times New Roman" w:cs="Times New Roman"/>
          <w:sz w:val="16"/>
          <w:szCs w:val="16"/>
        </w:rPr>
        <w:t>Юлія БІЛЕНКО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7E2FD3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sectPr w:rsidR="005571EB" w:rsidSect="007E2FD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1F2A40"/>
    <w:rsid w:val="00221D07"/>
    <w:rsid w:val="002279D1"/>
    <w:rsid w:val="0023109B"/>
    <w:rsid w:val="002375A2"/>
    <w:rsid w:val="00251C2E"/>
    <w:rsid w:val="0025552A"/>
    <w:rsid w:val="00262299"/>
    <w:rsid w:val="00287523"/>
    <w:rsid w:val="002A5F46"/>
    <w:rsid w:val="002C40ED"/>
    <w:rsid w:val="002D76A0"/>
    <w:rsid w:val="00315CFC"/>
    <w:rsid w:val="003319B9"/>
    <w:rsid w:val="003505E0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571EB"/>
    <w:rsid w:val="00564572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05D85"/>
    <w:rsid w:val="007809E6"/>
    <w:rsid w:val="007E2FD3"/>
    <w:rsid w:val="007F01E3"/>
    <w:rsid w:val="007F50B3"/>
    <w:rsid w:val="008238EB"/>
    <w:rsid w:val="00877B75"/>
    <w:rsid w:val="008971ED"/>
    <w:rsid w:val="008F0C8B"/>
    <w:rsid w:val="008F1243"/>
    <w:rsid w:val="00920CF9"/>
    <w:rsid w:val="009B3CE0"/>
    <w:rsid w:val="00A25BD8"/>
    <w:rsid w:val="00A55A61"/>
    <w:rsid w:val="00A574D4"/>
    <w:rsid w:val="00A83469"/>
    <w:rsid w:val="00AB7555"/>
    <w:rsid w:val="00AF409F"/>
    <w:rsid w:val="00B22068"/>
    <w:rsid w:val="00B673D8"/>
    <w:rsid w:val="00B94563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25AB1"/>
    <w:rsid w:val="00E30292"/>
    <w:rsid w:val="00E47861"/>
    <w:rsid w:val="00E57C57"/>
    <w:rsid w:val="00E66C1D"/>
    <w:rsid w:val="00EA5B48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40</cp:revision>
  <cp:lastPrinted>2019-04-26T07:58:00Z</cp:lastPrinted>
  <dcterms:created xsi:type="dcterms:W3CDTF">2018-11-08T13:02:00Z</dcterms:created>
  <dcterms:modified xsi:type="dcterms:W3CDTF">2019-08-19T08:44:00Z</dcterms:modified>
</cp:coreProperties>
</file>