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18" w:rsidRDefault="00D71018" w:rsidP="00D71018">
      <w:pPr>
        <w:widowControl w:val="0"/>
        <w:spacing w:after="0" w:line="278" w:lineRule="exact"/>
        <w:ind w:right="-1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</w:pPr>
      <w:r w:rsidRPr="00D71018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uk-UA"/>
        </w:rPr>
        <w:t>ІНФОРМАЦІЯ</w:t>
      </w:r>
    </w:p>
    <w:p w:rsidR="00A260B5" w:rsidRPr="00A260B5" w:rsidRDefault="00A260B5" w:rsidP="00A260B5">
      <w:pPr>
        <w:widowControl w:val="0"/>
        <w:spacing w:after="0" w:line="278" w:lineRule="exact"/>
        <w:ind w:right="-1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</w:pP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Регіонального відділення </w:t>
      </w:r>
      <w:r w:rsidR="00322E28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Фонду державного майна України 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по </w:t>
      </w:r>
      <w:r w:rsidR="002A4E11" w:rsidRPr="003537D7">
        <w:rPr>
          <w:rFonts w:ascii="Times New Roman" w:hAnsi="Times New Roman"/>
          <w:b/>
          <w:szCs w:val="24"/>
          <w:lang w:val="uk-UA"/>
        </w:rPr>
        <w:t>Київській</w:t>
      </w:r>
      <w:r w:rsidR="002A4E11">
        <w:rPr>
          <w:rFonts w:ascii="Times New Roman" w:hAnsi="Times New Roman"/>
          <w:b/>
          <w:szCs w:val="24"/>
          <w:lang w:val="uk-UA"/>
        </w:rPr>
        <w:t>, Черкаській та Чернігівській областях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про підсумки конкурсу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від </w:t>
      </w:r>
      <w:r w:rsidR="00374D8C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21</w:t>
      </w:r>
      <w:r w:rsidR="00CF276A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.05</w:t>
      </w:r>
      <w:r w:rsidR="002C2D8A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.2020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 № </w:t>
      </w:r>
      <w:r w:rsidR="00CF276A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1</w:t>
      </w:r>
      <w:r w:rsidR="00374D8C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3</w:t>
      </w:r>
      <w:r w:rsidR="002C2D8A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/20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-ОР </w:t>
      </w:r>
      <w:r w:rsidR="00BA0AE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з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відбору суб’єктів оціночної </w:t>
      </w:r>
      <w:r w:rsidR="00BA0AE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діяльності, які будуть залучені до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проведення незалежної оцінки об'єктів оренди:</w:t>
      </w:r>
    </w:p>
    <w:p w:rsidR="00D71018" w:rsidRDefault="00D71018" w:rsidP="00D71018">
      <w:pPr>
        <w:widowControl w:val="0"/>
        <w:spacing w:after="0" w:line="230" w:lineRule="exact"/>
        <w:ind w:right="-1"/>
        <w:jc w:val="both"/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val="uk-UA" w:eastAsia="uk-UA"/>
        </w:rPr>
      </w:pP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Мета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проведення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незалежної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оцінки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-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визначення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ринкової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або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proofErr w:type="gram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спец</w:t>
      </w:r>
      <w:proofErr w:type="gram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іальної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вартості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r w:rsidRPr="00D71018">
        <w:rPr>
          <w:rFonts w:ascii="Times New Roman" w:eastAsia="Microsoft Sans Serif" w:hAnsi="Times New Roman" w:cs="Times New Roman"/>
          <w:b/>
          <w:bCs/>
          <w:i/>
          <w:color w:val="000000"/>
          <w:sz w:val="20"/>
          <w:szCs w:val="20"/>
          <w:lang w:val="uk-UA" w:eastAsia="uk-UA"/>
        </w:rPr>
        <w:t>з метою продовження договору оренди</w:t>
      </w: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val="uk-UA" w:eastAsia="uk-UA"/>
        </w:rPr>
        <w:t>.</w:t>
      </w:r>
    </w:p>
    <w:p w:rsidR="006C2BAC" w:rsidRPr="00D71018" w:rsidRDefault="006C2BAC" w:rsidP="00D71018">
      <w:pPr>
        <w:widowControl w:val="0"/>
        <w:spacing w:after="0" w:line="230" w:lineRule="exact"/>
        <w:ind w:right="-1"/>
        <w:jc w:val="both"/>
        <w:rPr>
          <w:rFonts w:ascii="Times New Roman" w:eastAsia="Microsoft Sans Serif" w:hAnsi="Times New Roman" w:cs="Times New Roman"/>
          <w:bCs/>
          <w:i/>
          <w:iCs/>
          <w:sz w:val="20"/>
          <w:szCs w:val="20"/>
        </w:rPr>
      </w:pPr>
    </w:p>
    <w:tbl>
      <w:tblPr>
        <w:tblW w:w="964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4819"/>
        <w:gridCol w:w="1705"/>
        <w:gridCol w:w="1129"/>
        <w:gridCol w:w="1708"/>
      </w:tblGrid>
      <w:tr w:rsidR="00D71018" w:rsidRPr="00D71018" w:rsidTr="00007308">
        <w:trPr>
          <w:trHeight w:hRule="exact" w:val="5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6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Назва</w:t>
            </w:r>
            <w:proofErr w:type="spellEnd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об'єкті</w:t>
            </w:r>
            <w:proofErr w:type="gram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3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Переможець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-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Суб’єкт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оціночної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діяльності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1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Вартість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78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Строк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виконання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робіт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(день)</w:t>
            </w:r>
          </w:p>
        </w:tc>
      </w:tr>
      <w:tr w:rsidR="00007308" w:rsidRPr="00D71018" w:rsidTr="00F02659">
        <w:trPr>
          <w:trHeight w:val="262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7308" w:rsidRPr="00D71018" w:rsidRDefault="00007308" w:rsidP="00F02659">
            <w:pPr>
              <w:widowControl w:val="0"/>
              <w:spacing w:after="0" w:line="190" w:lineRule="exact"/>
              <w:ind w:right="-1"/>
              <w:jc w:val="center"/>
              <w:rPr>
                <w:rFonts w:ascii="Gautami" w:eastAsia="Calibri" w:hAnsi="Gautami" w:cs="Gautami"/>
                <w:b/>
                <w:bCs/>
                <w:sz w:val="20"/>
                <w:szCs w:val="20"/>
              </w:rPr>
            </w:pP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Визначення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вартості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об’єкта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з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метою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продовження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договору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оренди</w:t>
            </w:r>
            <w:proofErr w:type="spellEnd"/>
          </w:p>
        </w:tc>
      </w:tr>
      <w:tr w:rsidR="00D71018" w:rsidRPr="00BF31B3" w:rsidTr="00374D8C">
        <w:trPr>
          <w:trHeight w:hRule="exact" w:val="13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5F5D37" w:rsidRDefault="00374D8C" w:rsidP="00046916">
            <w:pPr>
              <w:widowControl w:val="0"/>
              <w:spacing w:after="0" w:line="230" w:lineRule="exact"/>
              <w:ind w:right="-1"/>
              <w:jc w:val="both"/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Н</w:t>
            </w:r>
            <w:r w:rsidRPr="00A22D0D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ежитлове приміщення загальною площею 108,0 кв.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Pr="00A22D0D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м, що розташоване за адресою: Київська область, </w:t>
            </w:r>
            <w:proofErr w:type="spellStart"/>
            <w:r w:rsidRPr="00A22D0D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смт</w:t>
            </w:r>
            <w:proofErr w:type="spellEnd"/>
            <w:r w:rsidRPr="00A22D0D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22D0D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Згурівка</w:t>
            </w:r>
            <w:proofErr w:type="spellEnd"/>
            <w:r w:rsidRPr="00A22D0D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, вул. Українська, 13, та обліковується на балансі Київської міської дирекції ПАТ «Укрпошта»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5F5D37" w:rsidRDefault="00BF31B3" w:rsidP="00D71018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</w:pPr>
            <w:r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 xml:space="preserve">ФО-П </w:t>
            </w:r>
            <w:proofErr w:type="spellStart"/>
            <w:r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Чебаков</w:t>
            </w:r>
            <w:proofErr w:type="spellEnd"/>
            <w:r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 xml:space="preserve"> Олексій Іванович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5F5D37" w:rsidRDefault="00BF31B3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4"/>
                <w:szCs w:val="24"/>
                <w:lang w:val="uk-UA"/>
              </w:rPr>
            </w:pPr>
            <w:r>
              <w:rPr>
                <w:rFonts w:eastAsia="Calibri" w:cs="Gautami"/>
                <w:bCs/>
                <w:sz w:val="24"/>
                <w:szCs w:val="24"/>
                <w:lang w:val="uk-UA"/>
              </w:rPr>
              <w:t>3250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5F5D37" w:rsidRDefault="00BF31B3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4"/>
                <w:szCs w:val="24"/>
                <w:lang w:val="uk-UA"/>
              </w:rPr>
            </w:pPr>
            <w:r>
              <w:rPr>
                <w:rFonts w:eastAsia="Calibri" w:cs="Gautami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007308" w:rsidRPr="00D71018" w:rsidTr="00965293">
        <w:trPr>
          <w:trHeight w:hRule="exact" w:val="14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7308" w:rsidRPr="009A36F7" w:rsidRDefault="00BF31B3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7308" w:rsidRPr="005F5D37" w:rsidRDefault="00374D8C" w:rsidP="0079138E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Ч</w:t>
            </w:r>
            <w:r w:rsidRPr="009F034E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астина </w:t>
            </w:r>
            <w:proofErr w:type="spellStart"/>
            <w:r w:rsidRPr="009F034E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адмінбудівлі</w:t>
            </w:r>
            <w:proofErr w:type="spellEnd"/>
            <w:r w:rsidRPr="009F034E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 на першому поверсі загальною площею 28,9 кв.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Pr="009F034E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м, що знаходиться за адресою: Київська область, </w:t>
            </w:r>
            <w:proofErr w:type="spellStart"/>
            <w:r w:rsidRPr="009F034E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смт</w:t>
            </w:r>
            <w:proofErr w:type="spellEnd"/>
            <w:r w:rsidRPr="009F034E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 Макарів, вул. Фрунзе, 26, що знаходиться на балансі Управління Державної казначейської служби України у </w:t>
            </w:r>
            <w:proofErr w:type="spellStart"/>
            <w:r w:rsidRPr="009F034E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Макарівському</w:t>
            </w:r>
            <w:proofErr w:type="spellEnd"/>
            <w:r w:rsidRPr="009F034E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 районі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7308" w:rsidRPr="005F5D37" w:rsidRDefault="00BF31B3" w:rsidP="00F02659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</w:pPr>
            <w:r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ПП «ГАРАНТ-ЕКСПЕРТ»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7308" w:rsidRPr="005F5D37" w:rsidRDefault="00BF31B3" w:rsidP="00F02659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4"/>
                <w:szCs w:val="24"/>
                <w:lang w:val="uk-UA"/>
              </w:rPr>
            </w:pPr>
            <w:r>
              <w:rPr>
                <w:rFonts w:eastAsia="Calibri" w:cs="Gautami"/>
                <w:bCs/>
                <w:sz w:val="24"/>
                <w:szCs w:val="24"/>
                <w:lang w:val="uk-UA"/>
              </w:rPr>
              <w:t>3020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7308" w:rsidRPr="005F5D37" w:rsidRDefault="00BF31B3" w:rsidP="00F02659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4"/>
                <w:szCs w:val="24"/>
                <w:lang w:val="uk-UA"/>
              </w:rPr>
            </w:pPr>
            <w:r>
              <w:rPr>
                <w:rFonts w:eastAsia="Calibri" w:cs="Gautami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007308" w:rsidRPr="009A36F7" w:rsidTr="00374D8C">
        <w:trPr>
          <w:trHeight w:hRule="exact" w:val="169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7308" w:rsidRDefault="00BF31B3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7308" w:rsidRPr="005F5D37" w:rsidRDefault="00374D8C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Ч</w:t>
            </w:r>
            <w:r w:rsidRPr="00A84D0D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астин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а</w:t>
            </w:r>
            <w:r w:rsidRPr="00A84D0D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 даху будівлі пожежного депо загальною площею 6,0 кв. м, за адресою: Київська область, Поліський р-н, с. Вільна, вул. Шевченка, 26 та перебуває на балансі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        </w:t>
            </w:r>
            <w:r w:rsidRPr="00A84D0D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11 Державного пожежно-рятувального загону Головного управління ДСНС України у Київській області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7308" w:rsidRPr="005F5D37" w:rsidRDefault="00BF31B3" w:rsidP="008A1E22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</w:pPr>
            <w:r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ТОВ «ГАРАНТ-ЕКСПЕРТИЗА»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7308" w:rsidRPr="005F5D37" w:rsidRDefault="00BF31B3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4"/>
                <w:szCs w:val="24"/>
                <w:lang w:val="uk-UA"/>
              </w:rPr>
            </w:pPr>
            <w:r>
              <w:rPr>
                <w:rFonts w:eastAsia="Calibri" w:cs="Gautami"/>
                <w:bCs/>
                <w:sz w:val="24"/>
                <w:szCs w:val="24"/>
                <w:lang w:val="uk-UA"/>
              </w:rPr>
              <w:t>3489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7308" w:rsidRPr="005F5D37" w:rsidRDefault="00BF31B3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4"/>
                <w:szCs w:val="24"/>
                <w:lang w:val="uk-UA"/>
              </w:rPr>
            </w:pPr>
            <w:r>
              <w:rPr>
                <w:rFonts w:eastAsia="Calibri" w:cs="Gautami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007308" w:rsidRPr="0084239A" w:rsidTr="00374D8C">
        <w:trPr>
          <w:trHeight w:hRule="exact" w:val="111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7308" w:rsidRDefault="00BF31B3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7308" w:rsidRPr="005F5D37" w:rsidRDefault="00374D8C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П</w:t>
            </w:r>
            <w:r w:rsidRPr="006E0F35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риміщення пожежного депо загальною площею 68,08 кв. м за адресою: Київська обл., с. Ревне, вул. Бориспільська, 7 та перебуває на балансі ТОВ «</w:t>
            </w:r>
            <w:proofErr w:type="spellStart"/>
            <w:r w:rsidRPr="006E0F35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Універсалагротрейд</w:t>
            </w:r>
            <w:proofErr w:type="spellEnd"/>
            <w:r w:rsidRPr="006E0F35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7308" w:rsidRPr="005F5D37" w:rsidRDefault="00BF31B3" w:rsidP="00F02659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Calibri"/>
                <w:b/>
                <w:bCs/>
                <w:sz w:val="24"/>
                <w:szCs w:val="24"/>
                <w:lang w:val="uk-UA"/>
              </w:rPr>
            </w:pPr>
            <w:r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ТОВ «ГАРАНТ-ЕКСПЕРТИЗА»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7308" w:rsidRPr="005F5D37" w:rsidRDefault="00BF31B3" w:rsidP="0000730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4"/>
                <w:szCs w:val="24"/>
                <w:lang w:val="uk-UA"/>
              </w:rPr>
            </w:pPr>
            <w:r>
              <w:rPr>
                <w:rFonts w:eastAsia="Calibri" w:cs="Gautami"/>
                <w:bCs/>
                <w:sz w:val="24"/>
                <w:szCs w:val="24"/>
                <w:lang w:val="uk-UA"/>
              </w:rPr>
              <w:t>3149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7308" w:rsidRPr="005F5D37" w:rsidRDefault="00BF31B3" w:rsidP="00F02659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4"/>
                <w:szCs w:val="24"/>
                <w:lang w:val="uk-UA"/>
              </w:rPr>
            </w:pPr>
            <w:r>
              <w:rPr>
                <w:rFonts w:eastAsia="Calibri" w:cs="Gautami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007308" w:rsidRPr="00007308" w:rsidTr="00374D8C">
        <w:trPr>
          <w:trHeight w:hRule="exact" w:val="17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7308" w:rsidRDefault="00BF31B3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7308" w:rsidRPr="005F5D37" w:rsidRDefault="00374D8C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П</w:t>
            </w:r>
            <w:r w:rsidRPr="0087076E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риміщення №11 в будівлі «Цех меблевий (№1)» (літ. «К», інв. № 30)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Pr="0087076E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загальною площею 260,8 кв. м за адресою: Київська область, </w:t>
            </w:r>
            <w:proofErr w:type="spellStart"/>
            <w:r w:rsidRPr="0087076E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смт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Pr="0087076E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Коцюбинське, вул. Пономарьова, 17 та перебуває на балансі </w:t>
            </w:r>
            <w:proofErr w:type="spellStart"/>
            <w:r w:rsidRPr="0087076E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ДП</w:t>
            </w:r>
            <w:proofErr w:type="spellEnd"/>
            <w:r w:rsidRPr="0087076E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 «Київський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Pr="0087076E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деревообробний завод Міністерства оборони України»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7308" w:rsidRPr="005F5D37" w:rsidRDefault="00BF31B3" w:rsidP="008A1E22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</w:pPr>
            <w:r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ТОВ «ДЮКС-ЕКСПЕРТ»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7308" w:rsidRPr="005F5D37" w:rsidRDefault="00BF31B3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4"/>
                <w:szCs w:val="24"/>
                <w:lang w:val="uk-UA"/>
              </w:rPr>
            </w:pPr>
            <w:r>
              <w:rPr>
                <w:rFonts w:eastAsia="Calibri" w:cs="Gautami"/>
                <w:bCs/>
                <w:sz w:val="24"/>
                <w:szCs w:val="24"/>
                <w:lang w:val="uk-UA"/>
              </w:rPr>
              <w:t>3000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7308" w:rsidRPr="005F5D37" w:rsidRDefault="00BF31B3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4"/>
                <w:szCs w:val="24"/>
                <w:lang w:val="uk-UA"/>
              </w:rPr>
            </w:pPr>
            <w:r>
              <w:rPr>
                <w:rFonts w:eastAsia="Calibri" w:cs="Gautami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965293" w:rsidRPr="00BF31B3" w:rsidTr="00965293">
        <w:trPr>
          <w:trHeight w:hRule="exact" w:val="155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65293" w:rsidRDefault="00BF31B3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65293" w:rsidRPr="005F5D37" w:rsidRDefault="00374D8C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Ч</w:t>
            </w:r>
            <w:r w:rsidRPr="0087076E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астина службового приміщення загальною площею 8,30 кв. м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Pr="0087076E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за адресою: Київська область, м. Бориспіль, вул. Київський Шлях, 63 та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Pr="0087076E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перебуває на балансі Бориспільського управління Державної казначейської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Pr="0087076E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служби України Київської області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65293" w:rsidRPr="005F5D37" w:rsidRDefault="00BF31B3" w:rsidP="008A1E22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</w:pPr>
            <w:r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 xml:space="preserve">ФО-П </w:t>
            </w:r>
            <w:proofErr w:type="spellStart"/>
            <w:r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Гундарева</w:t>
            </w:r>
            <w:proofErr w:type="spellEnd"/>
            <w:r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 xml:space="preserve"> Алла Олексіївна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65293" w:rsidRPr="005F5D37" w:rsidRDefault="00BF31B3" w:rsidP="00F161CB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4"/>
                <w:szCs w:val="24"/>
                <w:lang w:val="uk-UA"/>
              </w:rPr>
            </w:pPr>
            <w:r>
              <w:rPr>
                <w:rFonts w:eastAsia="Calibri" w:cs="Gautami"/>
                <w:bCs/>
                <w:sz w:val="24"/>
                <w:szCs w:val="24"/>
                <w:lang w:val="uk-UA"/>
              </w:rPr>
              <w:t>3000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293" w:rsidRPr="005F5D37" w:rsidRDefault="00BF31B3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4"/>
                <w:szCs w:val="24"/>
                <w:lang w:val="uk-UA"/>
              </w:rPr>
            </w:pPr>
            <w:r>
              <w:rPr>
                <w:rFonts w:eastAsia="Calibri" w:cs="Gautami"/>
                <w:bCs/>
                <w:sz w:val="24"/>
                <w:szCs w:val="24"/>
                <w:lang w:val="uk-UA"/>
              </w:rPr>
              <w:t>2</w:t>
            </w:r>
          </w:p>
        </w:tc>
      </w:tr>
    </w:tbl>
    <w:p w:rsidR="00534305" w:rsidRDefault="00534305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965293" w:rsidRDefault="00965293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534305" w:rsidRDefault="00534305" w:rsidP="00007308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  <w:r w:rsidRPr="008A1E22"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  <w:t>Юлія БІЛЕНКО</w:t>
      </w:r>
    </w:p>
    <w:p w:rsidR="00007308" w:rsidRDefault="00007308" w:rsidP="00007308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</w:p>
    <w:p w:rsidR="00534305" w:rsidRDefault="00534305" w:rsidP="00007308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  <w:r w:rsidRPr="008A1E22">
        <w:rPr>
          <w:rFonts w:ascii="Times New Roman" w:eastAsia="Times New Roman" w:hAnsi="Times New Roman" w:cs="Times New Roman"/>
          <w:sz w:val="20"/>
          <w:szCs w:val="20"/>
          <w:lang w:val="uk-UA"/>
        </w:rPr>
        <w:sym w:font="Wingdings 2" w:char="0027"/>
      </w:r>
      <w:r w:rsidRPr="008A1E22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8A1E22"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  <w:t>200-25-29</w:t>
      </w:r>
    </w:p>
    <w:p w:rsidR="00007308" w:rsidRDefault="00007308" w:rsidP="00007308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</w:p>
    <w:p w:rsidR="0084239A" w:rsidRDefault="0084239A" w:rsidP="00007308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  <w:r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  <w:t>Ярослав СУПРУН</w:t>
      </w:r>
    </w:p>
    <w:sectPr w:rsidR="0084239A" w:rsidSect="006C2BA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71018"/>
    <w:rsid w:val="00007308"/>
    <w:rsid w:val="00046916"/>
    <w:rsid w:val="00066ADD"/>
    <w:rsid w:val="0007207A"/>
    <w:rsid w:val="00073E94"/>
    <w:rsid w:val="000A2A52"/>
    <w:rsid w:val="00193446"/>
    <w:rsid w:val="001B5F95"/>
    <w:rsid w:val="001D3259"/>
    <w:rsid w:val="001F5FA9"/>
    <w:rsid w:val="00217A4D"/>
    <w:rsid w:val="00264F4C"/>
    <w:rsid w:val="002A4E11"/>
    <w:rsid w:val="002C2D8A"/>
    <w:rsid w:val="002D3DC6"/>
    <w:rsid w:val="002F1ED7"/>
    <w:rsid w:val="00322E28"/>
    <w:rsid w:val="003234E6"/>
    <w:rsid w:val="00335853"/>
    <w:rsid w:val="00374D8C"/>
    <w:rsid w:val="00375060"/>
    <w:rsid w:val="003858AA"/>
    <w:rsid w:val="003A2A2A"/>
    <w:rsid w:val="003B5ED8"/>
    <w:rsid w:val="00456152"/>
    <w:rsid w:val="004A7505"/>
    <w:rsid w:val="00534305"/>
    <w:rsid w:val="005461EA"/>
    <w:rsid w:val="00572C69"/>
    <w:rsid w:val="005E578C"/>
    <w:rsid w:val="005F5D37"/>
    <w:rsid w:val="006364CA"/>
    <w:rsid w:val="006C2BAC"/>
    <w:rsid w:val="00734F8C"/>
    <w:rsid w:val="00756452"/>
    <w:rsid w:val="0078059C"/>
    <w:rsid w:val="0079138E"/>
    <w:rsid w:val="0084239A"/>
    <w:rsid w:val="008A1E22"/>
    <w:rsid w:val="008C195B"/>
    <w:rsid w:val="00926F18"/>
    <w:rsid w:val="00942640"/>
    <w:rsid w:val="00965293"/>
    <w:rsid w:val="009A36F7"/>
    <w:rsid w:val="009D5D9E"/>
    <w:rsid w:val="00A260B5"/>
    <w:rsid w:val="00A60302"/>
    <w:rsid w:val="00A609B8"/>
    <w:rsid w:val="00A756B1"/>
    <w:rsid w:val="00AD4473"/>
    <w:rsid w:val="00B20C9A"/>
    <w:rsid w:val="00B80DEE"/>
    <w:rsid w:val="00BA0AE2"/>
    <w:rsid w:val="00BE0DEC"/>
    <w:rsid w:val="00BF31B3"/>
    <w:rsid w:val="00C779E4"/>
    <w:rsid w:val="00C80CAB"/>
    <w:rsid w:val="00C826B9"/>
    <w:rsid w:val="00C85E14"/>
    <w:rsid w:val="00C86119"/>
    <w:rsid w:val="00CF276A"/>
    <w:rsid w:val="00D57466"/>
    <w:rsid w:val="00D71018"/>
    <w:rsid w:val="00E16F03"/>
    <w:rsid w:val="00E42F43"/>
    <w:rsid w:val="00E54D8E"/>
    <w:rsid w:val="00EA1722"/>
    <w:rsid w:val="00EA331B"/>
    <w:rsid w:val="00F161CB"/>
    <w:rsid w:val="00F2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17</cp:revision>
  <cp:lastPrinted>2020-05-18T10:36:00Z</cp:lastPrinted>
  <dcterms:created xsi:type="dcterms:W3CDTF">2019-08-22T08:19:00Z</dcterms:created>
  <dcterms:modified xsi:type="dcterms:W3CDTF">2020-05-21T11:12:00Z</dcterms:modified>
</cp:coreProperties>
</file>