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2F" w:rsidRDefault="005F5B2F" w:rsidP="004849C8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5F5B2F" w:rsidRDefault="005F5B2F" w:rsidP="004849C8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5571EB" w:rsidRDefault="005571EB" w:rsidP="004849C8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Регіонального відділення ФДМУ по Київській області про підсумки конкурсу від </w:t>
      </w:r>
      <w:r w:rsidR="001A6BCA">
        <w:rPr>
          <w:rFonts w:ascii="Times New Roman" w:hAnsi="Times New Roman" w:cs="Times New Roman"/>
          <w:b/>
          <w:lang w:val="ru-RU"/>
        </w:rPr>
        <w:t>23</w:t>
      </w:r>
      <w:r w:rsidR="0000041D">
        <w:rPr>
          <w:rFonts w:ascii="Times New Roman" w:hAnsi="Times New Roman" w:cs="Times New Roman"/>
          <w:b/>
          <w:lang w:val="ru-RU"/>
        </w:rPr>
        <w:t>.05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A83469">
        <w:rPr>
          <w:rFonts w:ascii="Times New Roman" w:hAnsi="Times New Roman" w:cs="Times New Roman"/>
          <w:b/>
          <w:lang w:val="ru-RU"/>
        </w:rPr>
        <w:t>1</w:t>
      </w:r>
      <w:r w:rsidR="001A6BCA">
        <w:rPr>
          <w:rFonts w:ascii="Times New Roman" w:hAnsi="Times New Roman" w:cs="Times New Roman"/>
          <w:b/>
          <w:lang w:val="ru-RU"/>
        </w:rPr>
        <w:t>2</w:t>
      </w:r>
      <w:r>
        <w:rPr>
          <w:rFonts w:ascii="Times New Roman" w:hAnsi="Times New Roman" w:cs="Times New Roman"/>
          <w:b/>
          <w:lang w:val="ru-RU"/>
        </w:rPr>
        <w:t>/19-ОР по відбору суб’єктів оціночної діяльності, які будуть залучені до проведення незалежної оцінки об'єктів оренди:</w:t>
      </w:r>
    </w:p>
    <w:p w:rsidR="00A020F0" w:rsidRDefault="00764283" w:rsidP="004849C8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проведення незалежної оцінки - визначення ринкової або спеціальної вартості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</w:t>
      </w:r>
      <w:r w:rsidR="001A6BCA">
        <w:rPr>
          <w:rFonts w:ascii="Times New Roman" w:hAnsi="Times New Roman" w:cs="Times New Roman"/>
          <w:b/>
          <w:bCs/>
          <w:i/>
          <w:sz w:val="20"/>
          <w:szCs w:val="20"/>
        </w:rPr>
        <w:t>и,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 w:rsidR="001A6BC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та з метою внесення змін в договір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49C8" w:rsidRDefault="004849C8" w:rsidP="004849C8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</w:p>
    <w:p w:rsidR="005F5B2F" w:rsidRPr="004849C8" w:rsidRDefault="005F5B2F" w:rsidP="004849C8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56"/>
        <w:gridCol w:w="1829"/>
        <w:gridCol w:w="1269"/>
        <w:gridCol w:w="1888"/>
        <w:gridCol w:w="25"/>
      </w:tblGrid>
      <w:tr w:rsidR="005571EB" w:rsidTr="00A83469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 об'єктів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 - Суб’єкт оціночної діяльності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Строк виконання робіт (день)</w:t>
            </w:r>
          </w:p>
        </w:tc>
      </w:tr>
      <w:tr w:rsidR="005571EB" w:rsidTr="0023109B">
        <w:trPr>
          <w:trHeight w:val="288"/>
        </w:trPr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 w:rsidP="00946EBA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Визначення вартості об’єкта з метою </w:t>
            </w:r>
            <w:r w:rsidR="00946EBA" w:rsidRPr="00946EBA"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оренди</w:t>
            </w:r>
          </w:p>
        </w:tc>
      </w:tr>
      <w:tr w:rsidR="005571EB" w:rsidTr="00764283">
        <w:trPr>
          <w:gridAfter w:val="1"/>
          <w:wAfter w:w="25" w:type="dxa"/>
          <w:trHeight w:hRule="exact" w:val="140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D433E8" w:rsidRDefault="00946EBA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Pr="00D433E8" w:rsidRDefault="00946EBA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Приміщення № 10, площею </w:t>
            </w:r>
            <w:smartTag w:uri="urn:schemas-microsoft-com:office:smarttags" w:element="metricconverter">
              <w:smartTagPr>
                <w:attr w:name="ProductID" w:val="4,10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4,10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» з швидкомонтуючих легких конструкцій (інв. № 47570), розміщене за адресою: Київська обл., м.Бориспіль, Аеропорт та перебуває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D433E8" w:rsidRDefault="00764283" w:rsidP="006A075F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</w:t>
            </w:r>
            <w:r w:rsidR="006A075F"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Центр незалежної оцінки власності «ЕВЕРЕСТ»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6A075F" w:rsidP="006A075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</w:t>
            </w:r>
            <w:r w:rsidR="00764283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6A075F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4849C8">
        <w:trPr>
          <w:gridAfter w:val="1"/>
          <w:wAfter w:w="25" w:type="dxa"/>
          <w:trHeight w:hRule="exact" w:val="17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D433E8" w:rsidRDefault="00946EBA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D433E8" w:rsidRDefault="00946EBA" w:rsidP="004849C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Частина приміщення № 62,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2,00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>, на 2-му поверсі пасажирського терміналу «</w:t>
            </w:r>
            <w:r w:rsidRPr="00D433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»;           - частина приміщення № 62,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2,00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>, на 2-му поверсі пасажирського терміналу «</w:t>
            </w:r>
            <w:r w:rsidRPr="00D433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D433E8">
              <w:rPr>
                <w:rFonts w:ascii="Arial" w:eastAsia="Times New Roman" w:hAnsi="Arial" w:cs="Arial"/>
                <w:sz w:val="20"/>
                <w:szCs w:val="20"/>
              </w:rPr>
              <w:t>»; що розташовані за адресою: Київська обл., м. Бориспіль, Аеропорт та перебувають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D433E8" w:rsidRDefault="00764283" w:rsidP="0065686C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</w:t>
            </w:r>
            <w:r w:rsidR="0065686C"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Бюро інвестиційного менеджменту «Капітал</w:t>
            </w: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79361A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</w:t>
            </w:r>
            <w:r w:rsidR="00764283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764283" w:rsidTr="003A0FD2">
        <w:trPr>
          <w:gridAfter w:val="1"/>
          <w:wAfter w:w="25" w:type="dxa"/>
          <w:trHeight w:hRule="exact" w:val="2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946EBA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3A0FD2" w:rsidP="003A0F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Приміщення № 180, площею </w:t>
            </w:r>
            <w:smartTag w:uri="urn:schemas-microsoft-com:office:smarttags" w:element="metricconverter">
              <w:smartTagPr>
                <w:attr w:name="ProductID" w:val="11,1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11,10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>, 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» з швидкомонтуючих легких конструкцій (інв. № 47570); - приміщення № 2 та № 3, площею </w:t>
            </w:r>
            <w:smartTag w:uri="urn:schemas-microsoft-com:office:smarttags" w:element="metricconverter">
              <w:smartTagPr>
                <w:attr w:name="ProductID" w:val="8,3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8,30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>,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sz w:val="20"/>
                <w:szCs w:val="20"/>
              </w:rPr>
              <w:t>» з швидкомонтуючих легких конструкцій (інв. № 47570), що розміщені за адресою: Київська обл., м. Бориспіль, Аеропорт, та перебувають на балансі ДП «МА «Бориспіль», та перебуває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764283" w:rsidP="007C088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 xml:space="preserve">ТОВ « </w:t>
            </w:r>
            <w:r w:rsidR="007C088B"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КИЇВСЬКИЙ РІЕЛТОР.</w:t>
            </w: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C088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764283" w:rsidTr="00F33FC0">
        <w:trPr>
          <w:gridAfter w:val="1"/>
          <w:wAfter w:w="25" w:type="dxa"/>
          <w:trHeight w:hRule="exact" w:val="16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946EBA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F33FC0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Частина приміщення № 1,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2,00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» з швидкомонтуючих легких конструкцій (інв. № 47570), що розміщена за адресою: Київська обл., м. Бориспіль, Аеропорт, та перебуває на балансі ДП «МА «Бориспіль», та перебуває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Pr="00D433E8" w:rsidRDefault="009A0D07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764283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283" w:rsidRDefault="009A0D07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9A0D07" w:rsidTr="00F33FC0">
        <w:trPr>
          <w:gridAfter w:val="1"/>
          <w:wAfter w:w="25" w:type="dxa"/>
          <w:trHeight w:hRule="exact" w:val="22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Частина приміщення № 1,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2,00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» з швидкомонтуючих легких конструкцій (інв. № 47570) та частину приміщення № 1, площею </w:t>
            </w:r>
            <w:smartTag w:uri="urn:schemas-microsoft-com:office:smarttags" w:element="metricconverter">
              <w:smartTagPr>
                <w:attr w:name="ProductID" w:val="2,00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2,00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на 1-му поверсі будівлі пасажирського терміналу «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F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» з швидкомонтуючих легких конструкцій (інв. № 47570), що розташовані за адресою: Київська обл., м. Бориспіль, Аеропорт та перебувають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«ІВ ГРУП»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Default="009A0D07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Default="009A0D07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65686C" w:rsidTr="00022487">
        <w:trPr>
          <w:gridAfter w:val="1"/>
          <w:wAfter w:w="25" w:type="dxa"/>
          <w:trHeight w:hRule="exact" w:val="1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 w:rsidP="009F0A47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Приміщення авто гаражу, площею 220,40 кв.м, що знаходиться за адресою: Київська обл., Вишгородський р-н, с. Демидів, вул. Морська, 6 та перебуває на балансі Басейнового управління водних ресурсів середнього Дніпра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«Аналітично-консалтинговий центр «Епрайзер»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Default="0065686C" w:rsidP="00F66CBC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</w:t>
            </w:r>
            <w:r w:rsidR="00F66CBC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0</w:t>
            </w: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Default="0065686C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B63ADF" w:rsidTr="00C16EAF">
        <w:trPr>
          <w:gridAfter w:val="1"/>
          <w:wAfter w:w="25" w:type="dxa"/>
          <w:trHeight w:hRule="exact" w:val="341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DF" w:rsidRPr="00D433E8" w:rsidRDefault="00B63ADF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lastRenderedPageBreak/>
              <w:t>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DF" w:rsidRPr="00D433E8" w:rsidRDefault="00B63ADF" w:rsidP="00C16E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Державне майно загальною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6,0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, а саме:-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2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 у кімнаті № 279 на 3-му поверсі технічної будівлі РСП «Київцентраеро» Украероруху;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2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 в кімнаті № 138 першого поверху будівлі Навчального комплексу Центру підвищення кваліфікації «Украеротренінг»; </w:t>
            </w:r>
          </w:p>
          <w:p w:rsidR="00B63ADF" w:rsidRPr="00D433E8" w:rsidRDefault="00B63ADF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-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2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 на 1-му поверсі вестибюлю МЧС РСП «Київцентраеро» Украероруху, що розташовані за адресою: Київська обл., м. Бориспіль-1, аеропорт та перебувають на балансі Регіонального структурного підрозділу Київський районний центр «Київцентраеро» Державного підприємства обслуговування повітряного руху України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DF" w:rsidRPr="00D433E8" w:rsidRDefault="00B63ADF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«Центр незалежної оцінки власності «ЕВЕРЕСТ»»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DF" w:rsidRDefault="00B63ADF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ADF" w:rsidRDefault="00B63ADF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9A0D07" w:rsidTr="00C16EAF">
        <w:trPr>
          <w:gridAfter w:val="1"/>
          <w:wAfter w:w="25" w:type="dxa"/>
          <w:trHeight w:hRule="exact" w:val="15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Частина навчального корпусу № 8, площею </w:t>
            </w:r>
            <w:smartTag w:uri="urn:schemas-microsoft-com:office:smarttags" w:element="metricconverter">
              <w:smartTagPr>
                <w:attr w:name="ProductID" w:val="398,8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398,8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розташована за адресою: Київська обл., Бородянський р-н, смт Немішаєве, вул. Технікумівська, 8/1, корп. 8 та перебуває на балансі ВП НУБіП України «Немішаївський агротехнічний коледж»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Pr="00D433E8" w:rsidRDefault="009A0D07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ФО-П Бондаренко Олег Петрович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Default="009A0D07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0D07" w:rsidRDefault="009A0D07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65686C" w:rsidTr="00C16EAF">
        <w:trPr>
          <w:gridAfter w:val="1"/>
          <w:wAfter w:w="25" w:type="dxa"/>
          <w:trHeight w:hRule="exact" w:val="127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 xml:space="preserve">Частина нежитлового приміщення, площею </w:t>
            </w:r>
            <w:smartTag w:uri="urn:schemas-microsoft-com:office:smarttags" w:element="metricconverter">
              <w:smartTagPr>
                <w:attr w:name="ProductID" w:val="28,90 кв. м"/>
              </w:smartTagPr>
              <w:r w:rsidRPr="00D433E8">
                <w:rPr>
                  <w:rFonts w:ascii="Arial" w:eastAsia="Times New Roman" w:hAnsi="Arial" w:cs="Arial"/>
                  <w:b w:val="0"/>
                  <w:sz w:val="20"/>
                  <w:szCs w:val="20"/>
                  <w:lang w:val="uk-UA"/>
                </w:rPr>
                <w:t>28,90 кв. м</w:t>
              </w:r>
            </w:smartTag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 що знаходиться за адресою: Київська обл., м. Біла Церква, вул. Привокзальна, 3-А та перебуває на балансі Білоцерківського МВМ ГУ МВС України в Київській області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Pr="00D433E8" w:rsidRDefault="0065686C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«Аналітично-консалтинговий центр «Епрайзер»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Default="008E69E6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</w:t>
            </w:r>
            <w:r w:rsidR="0065686C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86C" w:rsidRDefault="0065686C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8E69E6" w:rsidTr="00C16EAF">
        <w:trPr>
          <w:gridAfter w:val="1"/>
          <w:wAfter w:w="25" w:type="dxa"/>
          <w:trHeight w:hRule="exact" w:val="227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9E6" w:rsidRPr="00D433E8" w:rsidRDefault="008E69E6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9E6" w:rsidRPr="00D433E8" w:rsidRDefault="008E69E6" w:rsidP="00C16EA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Нерухоме майно, загальною площею </w:t>
            </w:r>
            <w:smartTag w:uri="urn:schemas-microsoft-com:office:smarttags" w:element="metricconverter">
              <w:smartTagPr>
                <w:attr w:name="ProductID" w:val="37,25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37,25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, а саме: - частина приміщення 1-ого поверху технічної будівлі, площею </w:t>
            </w:r>
            <w:smartTag w:uri="urn:schemas-microsoft-com:office:smarttags" w:element="metricconverter">
              <w:smartTagPr>
                <w:attr w:name="ProductID" w:val="6,0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6,0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 xml:space="preserve">, - частина даху технічної будівлі, площею </w:t>
            </w:r>
            <w:smartTag w:uri="urn:schemas-microsoft-com:office:smarttags" w:element="metricconverter">
              <w:smartTagPr>
                <w:attr w:name="ProductID" w:val="31,25 кв. м"/>
              </w:smartTagPr>
              <w:r w:rsidRPr="00D433E8">
                <w:rPr>
                  <w:rFonts w:ascii="Arial" w:eastAsia="Times New Roman" w:hAnsi="Arial" w:cs="Arial"/>
                  <w:sz w:val="20"/>
                  <w:szCs w:val="20"/>
                </w:rPr>
                <w:t>31,25 кв. м</w:t>
              </w:r>
            </w:smartTag>
            <w:r w:rsidRPr="00D433E8">
              <w:rPr>
                <w:rFonts w:ascii="Arial" w:eastAsia="Times New Roman" w:hAnsi="Arial" w:cs="Arial"/>
                <w:sz w:val="20"/>
                <w:szCs w:val="20"/>
              </w:rPr>
              <w:t>, які розміщені за адресою: Київська обл., м. Бориспіль-1, аеропорт, та перебувають на балансі РСП Київського районного центру «Київцентраеро» Державного підприємства обслуговування повітряного руху України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9E6" w:rsidRPr="00D433E8" w:rsidRDefault="008E69E6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9E6" w:rsidRDefault="008E69E6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69E6" w:rsidRDefault="008E69E6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946EBA" w:rsidTr="00C16EAF">
        <w:trPr>
          <w:gridAfter w:val="1"/>
          <w:wAfter w:w="25" w:type="dxa"/>
          <w:trHeight w:hRule="exact" w:val="141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946EBA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74756E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Будівля Автоцеху, площею 215,00 кв.м, що знаходиться за адресою: Київська обл., м. Бровари, вул. О. Білана, 1 та перебуває на балансі Пошуково-зйомочної експедиції №60 КП «Кіровгеологія»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6A075F" w:rsidP="00CC02B6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«ЕКСПЕРТ – ІНЖИНІРІНГ СЕРВІС»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Default="004B4FB0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2180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Default="004B4FB0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7</w:t>
            </w:r>
          </w:p>
        </w:tc>
      </w:tr>
      <w:tr w:rsidR="00946EBA" w:rsidTr="00C16EAF">
        <w:trPr>
          <w:gridAfter w:val="1"/>
          <w:wAfter w:w="25" w:type="dxa"/>
          <w:trHeight w:hRule="exact" w:val="141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946EBA" w:rsidP="00C16EAF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rFonts w:eastAsia="Calibri"/>
                <w:bCs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74756E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Будівля насосної станції №1 та №2, загальною площею 1 255,8 кв.м, що знаходиться за адресою: Київська обл., Іванківський р-н, м. Прип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>’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ять, проммайданчик ЧАЕС, 5 (за ГП) та перебуває на балансі ДСП «Чорнобильська АЕС»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Pr="00D433E8" w:rsidRDefault="004B4FB0" w:rsidP="00CC02B6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Default="004B4FB0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6EBA" w:rsidRDefault="004B4FB0" w:rsidP="00CC02B6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946EBA" w:rsidTr="0074756E">
        <w:trPr>
          <w:gridAfter w:val="1"/>
          <w:wAfter w:w="25" w:type="dxa"/>
          <w:trHeight w:hRule="exact" w:val="419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6EBA" w:rsidRDefault="00946EBA" w:rsidP="0074756E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Визначення вартості об’єкта з </w:t>
            </w:r>
            <w:r w:rsidR="0074756E"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метою продовження </w:t>
            </w:r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оренди</w:t>
            </w:r>
          </w:p>
        </w:tc>
      </w:tr>
      <w:tr w:rsidR="00233E51" w:rsidTr="0074756E">
        <w:trPr>
          <w:gridAfter w:val="1"/>
          <w:wAfter w:w="25" w:type="dxa"/>
          <w:trHeight w:hRule="exact" w:val="14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E51" w:rsidRPr="00D433E8" w:rsidRDefault="00233E51" w:rsidP="0074756E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color w:val="000000"/>
                <w:lang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E51" w:rsidRPr="00D433E8" w:rsidRDefault="00233E51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Приміщення № 51 на 4-му поверсі будівлі аеровокзалу терміналу «В», загальною площею 17,9 кв.м, що розміщені за адресою: 08300, Київська обл., м. Бориспіль, Міжнародний аеропорт «Бориспіль» та перебуває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E51" w:rsidRPr="00D433E8" w:rsidRDefault="00233E51" w:rsidP="00F37F50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ФО-П Кравцова Людмила Ігорівна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E51" w:rsidRDefault="00233E51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3E51" w:rsidRDefault="00233E51" w:rsidP="00F37F50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74756E" w:rsidTr="0074756E">
        <w:trPr>
          <w:gridAfter w:val="1"/>
          <w:wAfter w:w="25" w:type="dxa"/>
          <w:trHeight w:hRule="exact" w:val="18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74756E" w:rsidP="0074756E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color w:val="000000"/>
                <w:lang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74756E" w:rsidP="00C16EAF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Приміщення № 29 на першому поверсі бізнес-центру вантажного терміналу «В», загальною площею 22,7 кв.м, що розміщені за адресою: 08300, Київська обл., м. Бориспіль, Міжнародний аеропорт «Бориспіль» та перебуває на балансі ДП «МА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233E51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ТОВ «Консалтінг-центр»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233E51" w:rsidRDefault="00233E51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233E51" w:rsidRDefault="00233E51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  <w:tr w:rsidR="0074756E" w:rsidTr="008F5990">
        <w:trPr>
          <w:gridAfter w:val="1"/>
          <w:wAfter w:w="25" w:type="dxa"/>
          <w:trHeight w:hRule="exact" w:val="582"/>
        </w:trPr>
        <w:tc>
          <w:tcPr>
            <w:tcW w:w="10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Default="0074756E" w:rsidP="0074756E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 xml:space="preserve">Визначення вартості об’єкта з </w:t>
            </w:r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метою </w:t>
            </w:r>
            <w:r w:rsidRPr="0074756E"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val="uk-UA" w:eastAsia="uk-UA"/>
              </w:rPr>
              <w:t>внесення змін в договір оренди</w:t>
            </w:r>
          </w:p>
        </w:tc>
      </w:tr>
      <w:tr w:rsidR="0074756E" w:rsidTr="00A020F0">
        <w:trPr>
          <w:gridAfter w:val="1"/>
          <w:wAfter w:w="25" w:type="dxa"/>
          <w:trHeight w:hRule="exact" w:val="15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A020F0" w:rsidP="0074756E">
            <w:pPr>
              <w:pStyle w:val="20"/>
              <w:shd w:val="clear" w:color="auto" w:fill="auto"/>
              <w:spacing w:line="190" w:lineRule="exact"/>
              <w:ind w:left="220"/>
              <w:rPr>
                <w:rStyle w:val="2Arial"/>
                <w:color w:val="000000"/>
                <w:lang w:val="uk-UA" w:eastAsia="uk-UA"/>
              </w:rPr>
            </w:pPr>
            <w:r w:rsidRPr="00D433E8">
              <w:rPr>
                <w:rStyle w:val="2Arial"/>
                <w:rFonts w:eastAsia="Calibri"/>
                <w:bCs/>
                <w:color w:val="000000"/>
                <w:lang w:val="uk-UA" w:eastAsia="uk-UA"/>
              </w:rPr>
              <w:t>15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A020F0" w:rsidP="008F5990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</w:pP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Ч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>астин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а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приміщення №4.2.10 та №4.2.31 на четвертому поверсі терміналу «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en-US"/>
              </w:rPr>
              <w:t>D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>»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загальною площею 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39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>,00 кв. м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,</w:t>
            </w:r>
            <w:r w:rsidRPr="00D433E8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>що розташован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і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за адресою: Київська обл., м. Бориспіль, Міжнародний аеропорт «Бориспіль» та перебува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  <w:lang w:val="uk-UA"/>
              </w:rPr>
              <w:t>ють</w:t>
            </w:r>
            <w:r w:rsidRPr="00D433E8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на балансі ДП «Міжнародний аеропорт «Бориспіль»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D433E8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ПП «Бізнес-консалтинг»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D433E8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756E" w:rsidRPr="00D433E8" w:rsidRDefault="00D433E8" w:rsidP="0074756E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4</w:t>
            </w:r>
          </w:p>
        </w:tc>
      </w:tr>
    </w:tbl>
    <w:p w:rsidR="005571EB" w:rsidRDefault="005571EB" w:rsidP="0023109B"/>
    <w:p w:rsidR="00B673D8" w:rsidRDefault="00B673D8" w:rsidP="0023109B"/>
    <w:p w:rsidR="00B673D8" w:rsidRDefault="00B673D8" w:rsidP="0023109B"/>
    <w:p w:rsidR="00A020F0" w:rsidRDefault="00A020F0" w:rsidP="00A020F0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sectPr w:rsidR="00B673D8" w:rsidSect="000004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80E4D"/>
    <w:rsid w:val="0000041D"/>
    <w:rsid w:val="00022487"/>
    <w:rsid w:val="00047EC5"/>
    <w:rsid w:val="000567E6"/>
    <w:rsid w:val="00056F50"/>
    <w:rsid w:val="00065057"/>
    <w:rsid w:val="000902D7"/>
    <w:rsid w:val="000E5584"/>
    <w:rsid w:val="00124B86"/>
    <w:rsid w:val="00133DBB"/>
    <w:rsid w:val="00180E4D"/>
    <w:rsid w:val="001A6BCA"/>
    <w:rsid w:val="001B0D7E"/>
    <w:rsid w:val="001C298B"/>
    <w:rsid w:val="001D276D"/>
    <w:rsid w:val="00221D07"/>
    <w:rsid w:val="002279D1"/>
    <w:rsid w:val="0023109B"/>
    <w:rsid w:val="00233E51"/>
    <w:rsid w:val="002375A2"/>
    <w:rsid w:val="00251C2E"/>
    <w:rsid w:val="0025552A"/>
    <w:rsid w:val="00262299"/>
    <w:rsid w:val="002A5F46"/>
    <w:rsid w:val="002D76A0"/>
    <w:rsid w:val="00302187"/>
    <w:rsid w:val="00315CFC"/>
    <w:rsid w:val="003319B9"/>
    <w:rsid w:val="003505E0"/>
    <w:rsid w:val="00353709"/>
    <w:rsid w:val="0035371C"/>
    <w:rsid w:val="00370B5D"/>
    <w:rsid w:val="00394C7E"/>
    <w:rsid w:val="003A0FD2"/>
    <w:rsid w:val="003B1DE8"/>
    <w:rsid w:val="003B477A"/>
    <w:rsid w:val="003E6DDA"/>
    <w:rsid w:val="003F6C5C"/>
    <w:rsid w:val="00436A90"/>
    <w:rsid w:val="004849C8"/>
    <w:rsid w:val="004A07E9"/>
    <w:rsid w:val="004A5C23"/>
    <w:rsid w:val="004B4DA2"/>
    <w:rsid w:val="004B4FB0"/>
    <w:rsid w:val="004B7484"/>
    <w:rsid w:val="004D6AB3"/>
    <w:rsid w:val="0051511F"/>
    <w:rsid w:val="00554ADB"/>
    <w:rsid w:val="005571EB"/>
    <w:rsid w:val="005A0F6C"/>
    <w:rsid w:val="005C3658"/>
    <w:rsid w:val="005F5B2F"/>
    <w:rsid w:val="00605049"/>
    <w:rsid w:val="0061675C"/>
    <w:rsid w:val="00633FFF"/>
    <w:rsid w:val="006408A1"/>
    <w:rsid w:val="00644B81"/>
    <w:rsid w:val="0065686C"/>
    <w:rsid w:val="006709B2"/>
    <w:rsid w:val="00670D19"/>
    <w:rsid w:val="00676AE0"/>
    <w:rsid w:val="006A075F"/>
    <w:rsid w:val="006B36C5"/>
    <w:rsid w:val="006D3203"/>
    <w:rsid w:val="00701B6E"/>
    <w:rsid w:val="00705BA1"/>
    <w:rsid w:val="0074756E"/>
    <w:rsid w:val="00764283"/>
    <w:rsid w:val="007809E6"/>
    <w:rsid w:val="0079361A"/>
    <w:rsid w:val="007C088B"/>
    <w:rsid w:val="007F01E3"/>
    <w:rsid w:val="007F50B3"/>
    <w:rsid w:val="00877B75"/>
    <w:rsid w:val="00890438"/>
    <w:rsid w:val="008971ED"/>
    <w:rsid w:val="008E69E6"/>
    <w:rsid w:val="008F0C8B"/>
    <w:rsid w:val="008F1243"/>
    <w:rsid w:val="008F5990"/>
    <w:rsid w:val="00920CF9"/>
    <w:rsid w:val="00946EBA"/>
    <w:rsid w:val="009A0D07"/>
    <w:rsid w:val="009B3CE0"/>
    <w:rsid w:val="009F0A47"/>
    <w:rsid w:val="00A020F0"/>
    <w:rsid w:val="00A25BD8"/>
    <w:rsid w:val="00A83469"/>
    <w:rsid w:val="00AB7555"/>
    <w:rsid w:val="00AF409F"/>
    <w:rsid w:val="00B22068"/>
    <w:rsid w:val="00B63ADF"/>
    <w:rsid w:val="00B673D8"/>
    <w:rsid w:val="00BB7AE2"/>
    <w:rsid w:val="00BD2FF2"/>
    <w:rsid w:val="00C16EAF"/>
    <w:rsid w:val="00C251C4"/>
    <w:rsid w:val="00C33D40"/>
    <w:rsid w:val="00C643E2"/>
    <w:rsid w:val="00C75D12"/>
    <w:rsid w:val="00C81315"/>
    <w:rsid w:val="00C8198A"/>
    <w:rsid w:val="00CA0604"/>
    <w:rsid w:val="00D358CE"/>
    <w:rsid w:val="00D433E8"/>
    <w:rsid w:val="00D55001"/>
    <w:rsid w:val="00DD2B25"/>
    <w:rsid w:val="00DE241E"/>
    <w:rsid w:val="00DE5B86"/>
    <w:rsid w:val="00E153B2"/>
    <w:rsid w:val="00E2598E"/>
    <w:rsid w:val="00E30292"/>
    <w:rsid w:val="00E47861"/>
    <w:rsid w:val="00E57C57"/>
    <w:rsid w:val="00E66C1D"/>
    <w:rsid w:val="00EA5B48"/>
    <w:rsid w:val="00EB239B"/>
    <w:rsid w:val="00F04E8C"/>
    <w:rsid w:val="00F33FC0"/>
    <w:rsid w:val="00F66CBC"/>
    <w:rsid w:val="00FA3BB3"/>
    <w:rsid w:val="00FB2FF6"/>
    <w:rsid w:val="00FC1853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CF41-22DE-448D-89FE-CFF5D4A2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69</cp:revision>
  <cp:lastPrinted>2019-05-23T14:44:00Z</cp:lastPrinted>
  <dcterms:created xsi:type="dcterms:W3CDTF">2018-11-08T13:02:00Z</dcterms:created>
  <dcterms:modified xsi:type="dcterms:W3CDTF">2019-05-28T13:44:00Z</dcterms:modified>
</cp:coreProperties>
</file>