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4C" w:rsidRPr="00180E4D" w:rsidRDefault="002E324C" w:rsidP="00180E4D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>ІНФОРМАЦІЯ</w:t>
      </w:r>
    </w:p>
    <w:p w:rsidR="002E324C" w:rsidRDefault="002E324C" w:rsidP="0025552A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lang w:val="ru-RU"/>
        </w:rPr>
      </w:pPr>
      <w:r w:rsidRPr="00180E4D">
        <w:rPr>
          <w:rFonts w:ascii="Times New Roman" w:hAnsi="Times New Roman" w:cs="Times New Roman"/>
          <w:b/>
          <w:lang w:val="ru-RU"/>
        </w:rPr>
        <w:t>Регіонального відділення ФДМУ по Київській</w:t>
      </w:r>
      <w:r>
        <w:rPr>
          <w:rFonts w:ascii="Times New Roman" w:hAnsi="Times New Roman" w:cs="Times New Roman"/>
          <w:b/>
        </w:rPr>
        <w:t xml:space="preserve">, Черкаській та Чернігівській </w:t>
      </w:r>
      <w:r w:rsidRPr="00180E4D">
        <w:rPr>
          <w:rFonts w:ascii="Times New Roman" w:hAnsi="Times New Roman" w:cs="Times New Roman"/>
          <w:b/>
          <w:lang w:val="ru-RU"/>
        </w:rPr>
        <w:t xml:space="preserve"> област</w:t>
      </w:r>
      <w:r>
        <w:rPr>
          <w:rFonts w:ascii="Times New Roman" w:hAnsi="Times New Roman" w:cs="Times New Roman"/>
          <w:b/>
          <w:lang w:val="ru-RU"/>
        </w:rPr>
        <w:t>ях</w:t>
      </w:r>
      <w:r w:rsidRPr="00180E4D">
        <w:rPr>
          <w:rFonts w:ascii="Times New Roman" w:hAnsi="Times New Roman" w:cs="Times New Roman"/>
          <w:b/>
          <w:lang w:val="ru-RU"/>
        </w:rPr>
        <w:t xml:space="preserve"> про підсумки конкурсу від </w:t>
      </w:r>
      <w:r>
        <w:rPr>
          <w:rFonts w:ascii="Times New Roman" w:hAnsi="Times New Roman" w:cs="Times New Roman"/>
          <w:b/>
          <w:lang w:val="ru-RU"/>
        </w:rPr>
        <w:t>26.09.2019</w:t>
      </w:r>
    </w:p>
    <w:p w:rsidR="002E324C" w:rsidRPr="00180E4D" w:rsidRDefault="002E324C" w:rsidP="0025552A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 xml:space="preserve">№ </w:t>
      </w:r>
      <w:r>
        <w:rPr>
          <w:rFonts w:ascii="Times New Roman" w:hAnsi="Times New Roman" w:cs="Times New Roman"/>
          <w:b/>
          <w:lang w:val="ru-RU"/>
        </w:rPr>
        <w:t>2/19</w:t>
      </w:r>
      <w:r w:rsidRPr="00180E4D">
        <w:rPr>
          <w:rFonts w:ascii="Times New Roman" w:hAnsi="Times New Roman" w:cs="Times New Roman"/>
          <w:b/>
          <w:lang w:val="ru-RU"/>
        </w:rPr>
        <w:t>-ОР по відбору суб’єктів оціночної діяльності, які будуть залучені до проведення незалежної оцінки об'єктів оренди:</w:t>
      </w:r>
    </w:p>
    <w:p w:rsidR="002E324C" w:rsidRPr="00180E4D" w:rsidRDefault="002E324C" w:rsidP="0025552A">
      <w:pPr>
        <w:spacing w:line="230" w:lineRule="exact"/>
        <w:ind w:left="-709" w:right="-143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проведення незалежної оцінки - визначення ринкової або спеціальної вартості </w:t>
      </w:r>
      <w:r w:rsidRPr="001C298B">
        <w:rPr>
          <w:rFonts w:ascii="Times New Roman" w:hAnsi="Times New Roman" w:cs="Times New Roman"/>
          <w:b/>
          <w:bCs/>
          <w:i/>
          <w:sz w:val="20"/>
          <w:szCs w:val="20"/>
        </w:rPr>
        <w:t>з метою укладання договору оренди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або </w:t>
      </w:r>
      <w:r w:rsidRPr="00180E4D">
        <w:rPr>
          <w:rFonts w:ascii="Times New Roman" w:hAnsi="Times New Roman" w:cs="Times New Roman"/>
          <w:i/>
          <w:sz w:val="20"/>
          <w:szCs w:val="20"/>
        </w:rPr>
        <w:t xml:space="preserve">з метою </w:t>
      </w:r>
      <w:r w:rsidRPr="001C298B">
        <w:rPr>
          <w:rFonts w:ascii="Times New Roman" w:hAnsi="Times New Roman" w:cs="Times New Roman"/>
          <w:b/>
          <w:bCs/>
          <w:i/>
          <w:sz w:val="20"/>
          <w:szCs w:val="20"/>
        </w:rPr>
        <w:t>продовження договору оренди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2E324C" w:rsidRDefault="002E324C" w:rsidP="0025552A">
      <w:pPr>
        <w:ind w:left="-709" w:right="-143"/>
        <w:jc w:val="both"/>
        <w:rPr>
          <w:lang w:val="ru-RU"/>
        </w:rPr>
      </w:pPr>
    </w:p>
    <w:tbl>
      <w:tblPr>
        <w:tblW w:w="1041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4961"/>
        <w:gridCol w:w="1826"/>
        <w:gridCol w:w="1271"/>
        <w:gridCol w:w="1890"/>
        <w:gridCol w:w="25"/>
      </w:tblGrid>
      <w:tr w:rsidR="002E324C" w:rsidTr="002375A2">
        <w:trPr>
          <w:gridAfter w:val="1"/>
          <w:wAfter w:w="25" w:type="dxa"/>
          <w:trHeight w:hRule="exact" w:val="7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324C" w:rsidRDefault="002E324C" w:rsidP="00180E4D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Arial"/>
                <w:color w:val="000000"/>
                <w:lang w:eastAsia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324C" w:rsidRPr="001C298B" w:rsidRDefault="002E324C" w:rsidP="001C298B">
            <w:pPr>
              <w:pStyle w:val="20"/>
              <w:shd w:val="clear" w:color="auto" w:fill="auto"/>
              <w:spacing w:line="260" w:lineRule="exact"/>
              <w:rPr>
                <w:b w:val="0"/>
                <w:i/>
              </w:rPr>
            </w:pPr>
            <w:r w:rsidRPr="001C298B">
              <w:rPr>
                <w:rStyle w:val="2Arial2"/>
                <w:rFonts w:ascii="Times New Roman" w:hAnsi="Times New Roman" w:cs="Times New Roman"/>
                <w:b/>
                <w:i/>
                <w:color w:val="000000"/>
                <w:lang w:eastAsia="uk-UA"/>
              </w:rPr>
              <w:t>Назва об'єктів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324C" w:rsidRPr="001C298B" w:rsidRDefault="002E324C" w:rsidP="001C298B">
            <w:pPr>
              <w:pStyle w:val="20"/>
              <w:shd w:val="clear" w:color="auto" w:fill="auto"/>
              <w:spacing w:line="230" w:lineRule="exact"/>
              <w:rPr>
                <w:b w:val="0"/>
                <w:i/>
              </w:rPr>
            </w:pPr>
            <w:r w:rsidRPr="001C298B">
              <w:rPr>
                <w:rStyle w:val="210"/>
                <w:b/>
                <w:color w:val="000000"/>
                <w:lang w:eastAsia="uk-UA"/>
              </w:rPr>
              <w:t>Переможець - Суб’єкт оціночної діяльності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324C" w:rsidRPr="001C298B" w:rsidRDefault="002E324C" w:rsidP="001C298B">
            <w:pPr>
              <w:pStyle w:val="20"/>
              <w:shd w:val="clear" w:color="auto" w:fill="auto"/>
              <w:spacing w:line="210" w:lineRule="exact"/>
              <w:rPr>
                <w:b w:val="0"/>
                <w:i/>
              </w:rPr>
            </w:pPr>
            <w:r w:rsidRPr="001C298B">
              <w:rPr>
                <w:rStyle w:val="210"/>
                <w:b/>
                <w:color w:val="000000"/>
                <w:lang w:eastAsia="uk-UA"/>
              </w:rPr>
              <w:t>Вартість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324C" w:rsidRPr="001C298B" w:rsidRDefault="002E324C" w:rsidP="001C298B">
            <w:pPr>
              <w:pStyle w:val="20"/>
              <w:shd w:val="clear" w:color="auto" w:fill="auto"/>
              <w:rPr>
                <w:b w:val="0"/>
                <w:i/>
              </w:rPr>
            </w:pPr>
            <w:r w:rsidRPr="001C298B">
              <w:rPr>
                <w:rStyle w:val="210"/>
                <w:b/>
                <w:color w:val="000000"/>
                <w:lang w:eastAsia="uk-UA"/>
              </w:rPr>
              <w:t>Строк виконання робіт (день)</w:t>
            </w:r>
          </w:p>
        </w:tc>
      </w:tr>
      <w:tr w:rsidR="002E324C" w:rsidRPr="00180E4D" w:rsidTr="002375A2">
        <w:trPr>
          <w:trHeight w:hRule="exact" w:val="293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E324C" w:rsidRPr="00180E4D" w:rsidRDefault="002E324C" w:rsidP="00180E4D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180E4D">
              <w:rPr>
                <w:rStyle w:val="2Arial"/>
                <w:color w:val="000000"/>
                <w:sz w:val="20"/>
                <w:szCs w:val="20"/>
                <w:lang w:eastAsia="uk-UA"/>
              </w:rPr>
              <w:t>Визначення вартості об’єкта з метою укладання договору оренди</w:t>
            </w:r>
          </w:p>
        </w:tc>
      </w:tr>
      <w:tr w:rsidR="002E324C" w:rsidTr="00F56319">
        <w:trPr>
          <w:gridAfter w:val="1"/>
          <w:wAfter w:w="25" w:type="dxa"/>
          <w:trHeight w:hRule="exact" w:val="136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324C" w:rsidRDefault="002E324C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Arial"/>
                <w:color w:val="000000"/>
                <w:lang w:eastAsia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324C" w:rsidRPr="00262299" w:rsidRDefault="002E324C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</w:pPr>
            <w:r w:rsidRPr="006F6FC8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«Будівля гаража», а саме: один бокс гаражу, загальною площею </w:t>
            </w:r>
            <w:smartTag w:uri="urn:schemas-microsoft-com:office:smarttags" w:element="metricconverter">
              <w:smartTagPr>
                <w:attr w:name="ProductID" w:val="28,3 кв. м"/>
              </w:smartTagPr>
              <w:r w:rsidRPr="006F6FC8">
                <w:rPr>
                  <w:rFonts w:ascii="Arial" w:hAnsi="Arial" w:cs="Arial"/>
                  <w:b w:val="0"/>
                  <w:sz w:val="20"/>
                  <w:szCs w:val="20"/>
                  <w:lang w:val="uk-UA"/>
                </w:rPr>
                <w:t>28,3 кв. м</w:t>
              </w:r>
            </w:smartTag>
            <w:r w:rsidRPr="006F6FC8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, що розташован</w:t>
            </w: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ий</w:t>
            </w:r>
            <w:r w:rsidRPr="006F6FC8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за адресою: Київська обл., м. Бровари, вул. О. Оникієнка, буд. 6 та обліковується на балансі ДП «Радіопередавальний центр»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324C" w:rsidRPr="00F945D7" w:rsidRDefault="002E324C" w:rsidP="00391979">
            <w:pPr>
              <w:pStyle w:val="20"/>
              <w:shd w:val="clear" w:color="auto" w:fill="auto"/>
              <w:spacing w:line="230" w:lineRule="exact"/>
              <w:rPr>
                <w:rFonts w:ascii="Calibri" w:hAnsi="Calibri" w:cs="Gautami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sz w:val="20"/>
                <w:szCs w:val="20"/>
                <w:lang w:val="uk-UA"/>
              </w:rPr>
              <w:t>ТОВ «Українські інноваційні консультанти»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324C" w:rsidRPr="00AB7555" w:rsidRDefault="002E324C" w:rsidP="00391979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4 700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324C" w:rsidRPr="00C8198A" w:rsidRDefault="002E324C" w:rsidP="00391979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4</w:t>
            </w:r>
          </w:p>
        </w:tc>
      </w:tr>
      <w:tr w:rsidR="002E324C" w:rsidTr="00F56319">
        <w:trPr>
          <w:gridAfter w:val="1"/>
          <w:wAfter w:w="25" w:type="dxa"/>
          <w:trHeight w:hRule="exact" w:val="126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324C" w:rsidRDefault="002E324C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Arial"/>
                <w:color w:val="000000"/>
                <w:lang w:eastAsia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324C" w:rsidRPr="000567E6" w:rsidRDefault="002E324C" w:rsidP="009B3CE0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</w:pPr>
            <w:r w:rsidRPr="00CA071F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Частина Клубу, площею </w:t>
            </w:r>
            <w:smartTag w:uri="urn:schemas-microsoft-com:office:smarttags" w:element="metricconverter">
              <w:smartTagPr>
                <w:attr w:name="ProductID" w:val="1,00 кв. м"/>
              </w:smartTagPr>
              <w:r w:rsidRPr="00CA071F">
                <w:rPr>
                  <w:rFonts w:ascii="Arial" w:hAnsi="Arial" w:cs="Arial"/>
                  <w:b w:val="0"/>
                  <w:sz w:val="20"/>
                  <w:szCs w:val="20"/>
                  <w:lang w:val="uk-UA"/>
                </w:rPr>
                <w:t>1,00 кв. м</w:t>
              </w:r>
            </w:smartTag>
            <w:r w:rsidRPr="00CA071F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, що знаходиться за адресою: Київська обл., Бориспільський р-н, с. Мартусівка, вул. Бориспільська, 1, та перебуває на балансі державної установи «Бориспільська виправна колонія (№ 119)»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324C" w:rsidRPr="00676AE0" w:rsidRDefault="002E324C" w:rsidP="009224A7">
            <w:pPr>
              <w:pStyle w:val="20"/>
              <w:shd w:val="clear" w:color="auto" w:fill="auto"/>
              <w:spacing w:line="230" w:lineRule="exact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B4710">
              <w:rPr>
                <w:rFonts w:ascii="Calibri" w:hAnsi="Calibri" w:cs="Gautami"/>
                <w:sz w:val="20"/>
                <w:szCs w:val="20"/>
                <w:lang w:val="uk-UA"/>
              </w:rPr>
              <w:t>ТОВ «Аналітично-консалтинговий центр «ЕПРАЙЗЕР»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324C" w:rsidRPr="00AB7555" w:rsidRDefault="002E324C" w:rsidP="009224A7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2 700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324C" w:rsidRPr="00C8198A" w:rsidRDefault="002E324C" w:rsidP="009224A7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2E324C" w:rsidTr="00F56319">
        <w:trPr>
          <w:gridAfter w:val="1"/>
          <w:wAfter w:w="25" w:type="dxa"/>
          <w:trHeight w:hRule="exact" w:val="125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324C" w:rsidRDefault="002E324C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Arial"/>
                <w:color w:val="000000"/>
                <w:lang w:eastAsia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324C" w:rsidRPr="00262299" w:rsidRDefault="002E324C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b w:val="0"/>
                <w:sz w:val="20"/>
                <w:szCs w:val="20"/>
              </w:rPr>
            </w:pPr>
            <w:r w:rsidRPr="00CA071F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Частина приміщення, площею </w:t>
            </w:r>
            <w:smartTag w:uri="urn:schemas-microsoft-com:office:smarttags" w:element="metricconverter">
              <w:smartTagPr>
                <w:attr w:name="ProductID" w:val="15,00 кв. м"/>
              </w:smartTagPr>
              <w:r w:rsidRPr="00CA071F">
                <w:rPr>
                  <w:rFonts w:ascii="Arial" w:hAnsi="Arial" w:cs="Arial"/>
                  <w:b w:val="0"/>
                  <w:sz w:val="20"/>
                  <w:szCs w:val="20"/>
                  <w:lang w:val="uk-UA"/>
                </w:rPr>
                <w:t>15,00 кв. м</w:t>
              </w:r>
            </w:smartTag>
            <w:r w:rsidRPr="00CA071F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, на 3-му поверсі будівлі в режимній зоні пасажирського терміналу «D», яка розміщена за адресою: Київська обл., м. Бориспіль, Аеропорт та перебуває на балансі ДП МА «Бориспіль»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324C" w:rsidRPr="00676AE0" w:rsidRDefault="002E324C" w:rsidP="00391979">
            <w:pPr>
              <w:pStyle w:val="20"/>
              <w:shd w:val="clear" w:color="auto" w:fill="auto"/>
              <w:spacing w:line="230" w:lineRule="exact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B4710">
              <w:rPr>
                <w:rFonts w:ascii="Calibri" w:hAnsi="Calibri" w:cs="Gautami"/>
                <w:sz w:val="20"/>
                <w:szCs w:val="20"/>
                <w:lang w:val="uk-UA"/>
              </w:rPr>
              <w:t>ТОВ «Аналітично-консалтинговий центр «ЕПРАЙЗЕР»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324C" w:rsidRPr="00AB7555" w:rsidRDefault="002E324C" w:rsidP="00C83479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2 750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324C" w:rsidRPr="00C8198A" w:rsidRDefault="002E324C" w:rsidP="00C83479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2E324C" w:rsidRPr="00180E4D" w:rsidTr="002D76A0">
        <w:trPr>
          <w:trHeight w:hRule="exact" w:val="288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E324C" w:rsidRPr="00262299" w:rsidRDefault="002E324C" w:rsidP="00EB239B">
            <w:pPr>
              <w:pStyle w:val="20"/>
              <w:shd w:val="clear" w:color="auto" w:fill="auto"/>
              <w:spacing w:line="190" w:lineRule="exact"/>
              <w:rPr>
                <w:rFonts w:ascii="Gautami" w:hAnsi="Gautami" w:cs="Gautami"/>
                <w:sz w:val="20"/>
                <w:szCs w:val="20"/>
              </w:rPr>
            </w:pPr>
            <w:r w:rsidRPr="00262299">
              <w:rPr>
                <w:rStyle w:val="2Arial"/>
                <w:rFonts w:ascii="Gautami" w:hAnsi="Gautami" w:cs="Gautami"/>
                <w:color w:val="000000"/>
                <w:sz w:val="20"/>
                <w:szCs w:val="20"/>
                <w:lang w:eastAsia="uk-UA"/>
              </w:rPr>
              <w:t>Визначення вартості об’єкта з метою продовження договору оренди</w:t>
            </w:r>
          </w:p>
        </w:tc>
      </w:tr>
      <w:tr w:rsidR="002E324C" w:rsidTr="002D76A0">
        <w:trPr>
          <w:gridAfter w:val="1"/>
          <w:wAfter w:w="25" w:type="dxa"/>
          <w:trHeight w:hRule="exact" w:val="145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324C" w:rsidRDefault="002E324C" w:rsidP="00EB239B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324C" w:rsidRPr="00262299" w:rsidRDefault="002E324C" w:rsidP="00EB23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Ч</w:t>
            </w:r>
            <w:r w:rsidRPr="002E6C12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астина даху будівлі ремонтно-експлуатаційної майстерні, площею </w:t>
            </w:r>
            <w:smartTag w:uri="urn:schemas-microsoft-com:office:smarttags" w:element="metricconverter">
              <w:smartTagPr>
                <w:attr w:name="ProductID" w:val="14,65 кв. м"/>
              </w:smartTagPr>
              <w:r w:rsidRPr="002E6C12">
                <w:rPr>
                  <w:rFonts w:ascii="Arial" w:hAnsi="Arial" w:cs="Arial"/>
                  <w:b w:val="0"/>
                  <w:sz w:val="20"/>
                  <w:szCs w:val="20"/>
                  <w:lang w:val="uk-UA"/>
                </w:rPr>
                <w:t>14,65 кв. м</w:t>
              </w:r>
            </w:smartTag>
            <w:r w:rsidRPr="002E6C12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та 4 антеномісця на матчі для транкінго</w:t>
            </w: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вого зв’язку, площею </w:t>
            </w:r>
            <w:smartTag w:uri="urn:schemas-microsoft-com:office:smarttags" w:element="metricconverter">
              <w:smartTagPr>
                <w:attr w:name="ProductID" w:val="1,80 кв. м"/>
              </w:smartTagPr>
              <w:r>
                <w:rPr>
                  <w:rFonts w:ascii="Arial" w:hAnsi="Arial" w:cs="Arial"/>
                  <w:b w:val="0"/>
                  <w:sz w:val="20"/>
                  <w:szCs w:val="20"/>
                  <w:lang w:val="uk-UA"/>
                </w:rPr>
                <w:t>1,80 кв. м</w:t>
              </w:r>
            </w:smartTag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, </w:t>
            </w:r>
            <w:r w:rsidRPr="002E6C12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що розміщені за адресою: Київська обл., м. Бориспіль, аеропорт та перебувають на балансі ДП «Міжнародний аеропорт «Бориспіль»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324C" w:rsidRPr="0051511F" w:rsidRDefault="002E324C" w:rsidP="00EB239B">
            <w:pPr>
              <w:pStyle w:val="20"/>
              <w:shd w:val="clear" w:color="auto" w:fill="auto"/>
              <w:spacing w:line="230" w:lineRule="exact"/>
              <w:rPr>
                <w:rFonts w:ascii="Calibri" w:hAnsi="Calibri" w:cs="Gautami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sz w:val="20"/>
                <w:szCs w:val="20"/>
                <w:lang w:val="uk-UA"/>
              </w:rPr>
              <w:t>ФО-П Чебаков Олексій Іванович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324C" w:rsidRPr="00AB7555" w:rsidRDefault="002E324C" w:rsidP="00EB239B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3 000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24C" w:rsidRPr="00C8198A" w:rsidRDefault="002E324C" w:rsidP="00EB239B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2E324C" w:rsidTr="00751331">
        <w:trPr>
          <w:gridAfter w:val="1"/>
          <w:wAfter w:w="25" w:type="dxa"/>
          <w:trHeight w:hRule="exact" w:val="31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324C" w:rsidRDefault="002E324C" w:rsidP="00EB239B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324C" w:rsidRDefault="002E324C" w:rsidP="00EB239B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Ч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астин</w:t>
            </w: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а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приміщення № 144</w:t>
            </w: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,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0,2 кв. м"/>
              </w:smartTagPr>
              <w:r w:rsidRPr="006F71D5">
                <w:rPr>
                  <w:rFonts w:ascii="Arial" w:hAnsi="Arial" w:cs="Arial"/>
                  <w:b w:val="0"/>
                  <w:sz w:val="20"/>
                  <w:szCs w:val="20"/>
                  <w:lang w:val="uk-UA"/>
                </w:rPr>
                <w:t>0,2 кв. м</w:t>
              </w:r>
            </w:smartTag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,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в підвалі, частин</w:t>
            </w: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а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приміщення № 146</w:t>
            </w: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,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0,2 кв. м"/>
              </w:smartTagPr>
              <w:r w:rsidRPr="006F71D5">
                <w:rPr>
                  <w:rFonts w:ascii="Arial" w:hAnsi="Arial" w:cs="Arial"/>
                  <w:b w:val="0"/>
                  <w:sz w:val="20"/>
                  <w:szCs w:val="20"/>
                  <w:lang w:val="uk-UA"/>
                </w:rPr>
                <w:t>0,2 кв. м</w:t>
              </w:r>
            </w:smartTag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,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на 1-у поверсі, частин</w:t>
            </w: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а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приміщення № 30</w:t>
            </w: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,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0,2 кв. м"/>
              </w:smartTagPr>
              <w:r w:rsidRPr="006F71D5">
                <w:rPr>
                  <w:rFonts w:ascii="Arial" w:hAnsi="Arial" w:cs="Arial"/>
                  <w:b w:val="0"/>
                  <w:sz w:val="20"/>
                  <w:szCs w:val="20"/>
                  <w:lang w:val="uk-UA"/>
                </w:rPr>
                <w:t>0,2 кв. м</w:t>
              </w:r>
            </w:smartTag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,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на 2-му поверсі, частин</w:t>
            </w: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а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приміщення № 18</w:t>
            </w: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,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0,2 кв. м"/>
              </w:smartTagPr>
              <w:r w:rsidRPr="006F71D5">
                <w:rPr>
                  <w:rFonts w:ascii="Arial" w:hAnsi="Arial" w:cs="Arial"/>
                  <w:b w:val="0"/>
                  <w:sz w:val="20"/>
                  <w:szCs w:val="20"/>
                  <w:lang w:val="uk-UA"/>
                </w:rPr>
                <w:t>0,2 кв. м</w:t>
              </w:r>
            </w:smartTag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0,2 кв. м"/>
              </w:smartTagPr>
              <w:r w:rsidRPr="006F71D5">
                <w:rPr>
                  <w:rFonts w:ascii="Arial" w:hAnsi="Arial" w:cs="Arial"/>
                  <w:b w:val="0"/>
                  <w:sz w:val="20"/>
                  <w:szCs w:val="20"/>
                  <w:lang w:val="uk-UA"/>
                </w:rPr>
                <w:t>0,2 кв. м</w:t>
              </w:r>
            </w:smartTag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,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частин</w:t>
            </w: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а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приміщення № 13</w:t>
            </w: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,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1,4 кв. м"/>
              </w:smartTagPr>
              <w:r w:rsidRPr="006F71D5">
                <w:rPr>
                  <w:rFonts w:ascii="Arial" w:hAnsi="Arial" w:cs="Arial"/>
                  <w:b w:val="0"/>
                  <w:sz w:val="20"/>
                  <w:szCs w:val="20"/>
                  <w:lang w:val="uk-UA"/>
                </w:rPr>
                <w:t>1,4 кв. м</w:t>
              </w:r>
            </w:smartTag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, для розміщення фідера 7/8” – 40 пог. м. + 1/2” – 70 пог. м</w:t>
            </w: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,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1,8 кв. м"/>
              </w:smartTagPr>
              <w:r w:rsidRPr="006F71D5">
                <w:rPr>
                  <w:rFonts w:ascii="Arial" w:hAnsi="Arial" w:cs="Arial"/>
                  <w:b w:val="0"/>
                  <w:sz w:val="20"/>
                  <w:szCs w:val="20"/>
                  <w:lang w:val="uk-UA"/>
                </w:rPr>
                <w:t>1,8 кв. м</w:t>
              </w:r>
            </w:smartTag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на 3-му поверсі, будівлі аеровокзалу терміналу «Б», реєстровий номер за ЄРОДВ 20572069.1435.Н</w:t>
            </w: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ЛТНПД055, </w:t>
            </w:r>
            <w:r w:rsidRPr="006F71D5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що розміщені за адресою: Київська обл., м. Бориспіль, аеропорт та перебувають на балансі ДП «Міжнародний аеропорт «Бориспіль»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324C" w:rsidRDefault="002E324C" w:rsidP="00EB239B">
            <w:pPr>
              <w:pStyle w:val="20"/>
              <w:shd w:val="clear" w:color="auto" w:fill="auto"/>
              <w:spacing w:line="230" w:lineRule="exact"/>
              <w:rPr>
                <w:rFonts w:ascii="Calibri" w:hAnsi="Calibri" w:cs="Gautami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sz w:val="20"/>
                <w:szCs w:val="20"/>
                <w:lang w:val="uk-UA"/>
              </w:rPr>
              <w:t>ФО-П Щаслива Надія Зуфарівна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324C" w:rsidRDefault="002E324C" w:rsidP="00EB239B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3 300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24C" w:rsidRDefault="002E324C" w:rsidP="00EB239B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4</w:t>
            </w:r>
          </w:p>
        </w:tc>
      </w:tr>
    </w:tbl>
    <w:p w:rsidR="002E324C" w:rsidRDefault="002E324C" w:rsidP="00554ADB">
      <w:pPr>
        <w:ind w:left="-567"/>
      </w:pPr>
      <w:r>
        <w:t xml:space="preserve">  </w:t>
      </w:r>
    </w:p>
    <w:p w:rsidR="002E324C" w:rsidRDefault="002E324C" w:rsidP="001016AD"/>
    <w:p w:rsidR="002E324C" w:rsidRDefault="002E324C" w:rsidP="001016AD"/>
    <w:p w:rsidR="002E324C" w:rsidRDefault="002E324C" w:rsidP="001016AD"/>
    <w:p w:rsidR="002E324C" w:rsidRDefault="002E324C" w:rsidP="001016AD"/>
    <w:p w:rsidR="002E324C" w:rsidRPr="00554ADB" w:rsidRDefault="002E324C" w:rsidP="00554ADB">
      <w:pPr>
        <w:ind w:left="-567"/>
      </w:pPr>
      <w:r>
        <w:rPr>
          <w:rFonts w:ascii="Times New Roman" w:hAnsi="Times New Roman" w:cs="Times New Roman"/>
          <w:sz w:val="16"/>
          <w:szCs w:val="16"/>
        </w:rPr>
        <w:t>Штепура К.В.</w:t>
      </w:r>
    </w:p>
    <w:p w:rsidR="002E324C" w:rsidRDefault="002E324C" w:rsidP="001016AD">
      <w:pPr>
        <w:ind w:left="-567"/>
        <w:rPr>
          <w:rFonts w:ascii="Times New Roman" w:hAnsi="Times New Roman" w:cs="Times New Roman"/>
          <w:color w:val="auto"/>
          <w:lang w:eastAsia="ru-RU"/>
        </w:rPr>
      </w:pPr>
      <w:r w:rsidRPr="003E6DDA">
        <w:rPr>
          <w:rFonts w:ascii="Times New Roman" w:hAnsi="Times New Roman" w:cs="Times New Roman"/>
          <w:color w:val="auto"/>
          <w:sz w:val="16"/>
          <w:szCs w:val="16"/>
          <w:lang w:eastAsia="ru-RU"/>
        </w:rPr>
        <w:sym w:font="Wingdings 2" w:char="F027"/>
      </w:r>
      <w:r>
        <w:rPr>
          <w:rFonts w:ascii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 w:rsidRPr="003E6DDA">
        <w:rPr>
          <w:rFonts w:ascii="Times New Roman" w:hAnsi="Times New Roman" w:cs="Times New Roman"/>
          <w:sz w:val="16"/>
          <w:szCs w:val="16"/>
        </w:rPr>
        <w:t>200-25-29</w:t>
      </w:r>
    </w:p>
    <w:p w:rsidR="002E324C" w:rsidRDefault="002E324C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2E324C" w:rsidRDefault="002E324C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2E324C" w:rsidRDefault="002E324C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2E324C" w:rsidRDefault="002E324C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2E324C" w:rsidRDefault="002E324C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2E324C" w:rsidRDefault="002E324C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2E324C" w:rsidRDefault="002E324C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2E324C" w:rsidRDefault="002E324C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2E324C" w:rsidRDefault="002E324C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2E324C" w:rsidRDefault="002E324C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2E324C" w:rsidRDefault="002E324C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2E324C" w:rsidRDefault="002E324C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2E324C" w:rsidRPr="003E6DDA" w:rsidRDefault="002E324C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2E324C" w:rsidRPr="003E6DDA" w:rsidRDefault="002E324C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2E324C" w:rsidRPr="003E6DDA" w:rsidRDefault="002E324C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tbl>
      <w:tblPr>
        <w:tblpPr w:leftFromText="180" w:rightFromText="180" w:vertAnchor="text" w:horzAnchor="margin" w:tblpXSpec="right" w:tblpY="-55"/>
        <w:tblW w:w="4968" w:type="dxa"/>
        <w:tblLayout w:type="fixed"/>
        <w:tblLook w:val="0000"/>
      </w:tblPr>
      <w:tblGrid>
        <w:gridCol w:w="4968"/>
      </w:tblGrid>
      <w:tr w:rsidR="002E324C" w:rsidRPr="003E6DDA" w:rsidTr="002B2228">
        <w:tc>
          <w:tcPr>
            <w:tcW w:w="4968" w:type="dxa"/>
          </w:tcPr>
          <w:p w:rsidR="002E324C" w:rsidRPr="003E6DDA" w:rsidRDefault="002E324C" w:rsidP="003E6DDA">
            <w:pPr>
              <w:widowControl/>
              <w:ind w:right="-142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2E324C" w:rsidRPr="003E6DDA" w:rsidRDefault="002E324C" w:rsidP="003E6DDA">
            <w:pPr>
              <w:widowControl/>
              <w:ind w:left="-828" w:firstLine="72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lang w:eastAsia="ru-RU"/>
              </w:rPr>
            </w:pPr>
            <w:r w:rsidRPr="003E6DDA">
              <w:rPr>
                <w:rFonts w:ascii="Times New Roman" w:hAnsi="Times New Roman" w:cs="Times New Roman"/>
                <w:b/>
                <w:color w:val="auto"/>
                <w:sz w:val="28"/>
                <w:lang w:eastAsia="ru-RU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2E324C" w:rsidRPr="003E6DDA" w:rsidRDefault="002E324C" w:rsidP="003E6DDA">
            <w:pPr>
              <w:widowControl/>
              <w:ind w:left="-828" w:firstLine="72"/>
              <w:jc w:val="right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3E6DDA">
              <w:rPr>
                <w:rFonts w:ascii="Times New Roman" w:hAnsi="Times New Roman" w:cs="Times New Roman"/>
                <w:b/>
                <w:color w:val="auto"/>
                <w:sz w:val="28"/>
                <w:lang w:eastAsia="ru-RU"/>
              </w:rPr>
              <w:t>“Відомості приватизації”</w:t>
            </w:r>
          </w:p>
        </w:tc>
      </w:tr>
    </w:tbl>
    <w:p w:rsidR="002E324C" w:rsidRPr="003E6DDA" w:rsidRDefault="002E324C" w:rsidP="003E6DDA">
      <w:pPr>
        <w:widowControl/>
        <w:ind w:right="-142" w:firstLine="900"/>
        <w:jc w:val="both"/>
        <w:rPr>
          <w:rFonts w:ascii="Times New Roman" w:hAnsi="Times New Roman" w:cs="Times New Roman"/>
          <w:b/>
          <w:color w:val="auto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2E324C" w:rsidRDefault="002E324C" w:rsidP="006A23AB">
      <w:pPr>
        <w:widowControl/>
        <w:tabs>
          <w:tab w:val="left" w:pos="180"/>
        </w:tabs>
        <w:ind w:right="-142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2E324C" w:rsidRPr="003E6DDA" w:rsidRDefault="002E324C" w:rsidP="006A23AB">
      <w:pPr>
        <w:widowControl/>
        <w:tabs>
          <w:tab w:val="left" w:pos="180"/>
        </w:tabs>
        <w:ind w:right="-142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center"/>
        <w:rPr>
          <w:rFonts w:ascii="Times New Roman" w:hAnsi="Times New Roman" w:cs="Times New Roman"/>
          <w:color w:val="auto"/>
          <w:sz w:val="32"/>
          <w:lang w:eastAsia="ru-RU"/>
        </w:rPr>
      </w:pPr>
      <w:r w:rsidRPr="003E6DDA">
        <w:rPr>
          <w:rFonts w:ascii="Times New Roman" w:hAnsi="Times New Roman" w:cs="Times New Roman"/>
          <w:b/>
          <w:color w:val="auto"/>
          <w:sz w:val="32"/>
          <w:lang w:eastAsia="ru-RU"/>
        </w:rPr>
        <w:t>Про публікацію інформації</w:t>
      </w: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hAnsi="Times New Roman" w:cs="Times New Roman"/>
          <w:color w:val="auto"/>
          <w:sz w:val="28"/>
          <w:lang w:eastAsia="ru-RU"/>
        </w:rPr>
        <w:t>Просимо опублікувати в газеті  “Відомості приватизації” інформацію про підсумки конкурсу з відбору суб'єктів оціночної діяльності, інформація згідно з додатками.</w:t>
      </w: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hAnsi="Times New Roman" w:cs="Times New Roman"/>
          <w:color w:val="auto"/>
          <w:sz w:val="28"/>
          <w:lang w:eastAsia="ru-RU"/>
        </w:rPr>
        <w:t xml:space="preserve">Додаток - на </w:t>
      </w:r>
      <w:r>
        <w:rPr>
          <w:rFonts w:ascii="Times New Roman" w:hAnsi="Times New Roman" w:cs="Times New Roman"/>
          <w:color w:val="auto"/>
          <w:sz w:val="28"/>
          <w:lang w:eastAsia="ru-RU"/>
        </w:rPr>
        <w:t>1</w:t>
      </w:r>
      <w:r w:rsidRPr="003E6DDA">
        <w:rPr>
          <w:rFonts w:ascii="Times New Roman" w:hAnsi="Times New Roman" w:cs="Times New Roman"/>
          <w:color w:val="auto"/>
          <w:sz w:val="28"/>
          <w:lang w:eastAsia="ru-RU"/>
        </w:rPr>
        <w:t xml:space="preserve"> арк.</w:t>
      </w: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2E324C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2E324C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2E324C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2E324C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tbl>
      <w:tblPr>
        <w:tblW w:w="30672" w:type="dxa"/>
        <w:tblInd w:w="-176" w:type="dxa"/>
        <w:tblLook w:val="0000"/>
      </w:tblPr>
      <w:tblGrid>
        <w:gridCol w:w="10224"/>
        <w:gridCol w:w="10224"/>
        <w:gridCol w:w="10224"/>
      </w:tblGrid>
      <w:tr w:rsidR="002E324C" w:rsidRPr="003E6DDA" w:rsidTr="00FC6F38">
        <w:trPr>
          <w:trHeight w:val="720"/>
        </w:trPr>
        <w:tc>
          <w:tcPr>
            <w:tcW w:w="10224" w:type="dxa"/>
          </w:tcPr>
          <w:tbl>
            <w:tblPr>
              <w:tblW w:w="9720" w:type="dxa"/>
              <w:tblInd w:w="288" w:type="dxa"/>
              <w:tblLook w:val="0000"/>
            </w:tblPr>
            <w:tblGrid>
              <w:gridCol w:w="4500"/>
              <w:gridCol w:w="2340"/>
              <w:gridCol w:w="2880"/>
            </w:tblGrid>
            <w:tr w:rsidR="002E324C" w:rsidRPr="00516C6C" w:rsidTr="00B634D8">
              <w:trPr>
                <w:trHeight w:val="720"/>
              </w:trPr>
              <w:tc>
                <w:tcPr>
                  <w:tcW w:w="4500" w:type="dxa"/>
                  <w:vAlign w:val="center"/>
                </w:tcPr>
                <w:p w:rsidR="002E324C" w:rsidRPr="00516C6C" w:rsidRDefault="002E324C" w:rsidP="00B634D8">
                  <w:pPr>
                    <w:widowControl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В.о.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2E324C" w:rsidRPr="00516C6C" w:rsidRDefault="002E324C" w:rsidP="00B634D8">
                  <w:pPr>
                    <w:widowControl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2E324C" w:rsidRPr="00516C6C" w:rsidRDefault="002E324C" w:rsidP="00B634D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О.В. Молчанов</w:t>
                  </w:r>
                </w:p>
              </w:tc>
            </w:tr>
          </w:tbl>
          <w:p w:rsidR="002E324C" w:rsidRDefault="002E324C"/>
        </w:tc>
        <w:tc>
          <w:tcPr>
            <w:tcW w:w="10224" w:type="dxa"/>
          </w:tcPr>
          <w:p w:rsidR="002E324C" w:rsidRDefault="002E324C"/>
        </w:tc>
        <w:tc>
          <w:tcPr>
            <w:tcW w:w="10224" w:type="dxa"/>
          </w:tcPr>
          <w:tbl>
            <w:tblPr>
              <w:tblW w:w="9720" w:type="dxa"/>
              <w:tblInd w:w="288" w:type="dxa"/>
              <w:tblLook w:val="0000"/>
            </w:tblPr>
            <w:tblGrid>
              <w:gridCol w:w="4500"/>
              <w:gridCol w:w="2340"/>
              <w:gridCol w:w="2880"/>
            </w:tblGrid>
            <w:tr w:rsidR="002E324C" w:rsidRPr="00516C6C" w:rsidTr="00B634D8">
              <w:trPr>
                <w:trHeight w:val="720"/>
              </w:trPr>
              <w:tc>
                <w:tcPr>
                  <w:tcW w:w="4500" w:type="dxa"/>
                  <w:vAlign w:val="center"/>
                </w:tcPr>
                <w:p w:rsidR="002E324C" w:rsidRPr="00516C6C" w:rsidRDefault="002E324C" w:rsidP="00B634D8">
                  <w:pPr>
                    <w:widowControl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 w:rsidRPr="00516C6C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Перший заступник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2E324C" w:rsidRPr="00516C6C" w:rsidRDefault="002E324C" w:rsidP="00B634D8">
                  <w:pPr>
                    <w:widowControl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2E324C" w:rsidRPr="00516C6C" w:rsidRDefault="002E324C" w:rsidP="00B634D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 w:rsidRPr="00516C6C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О.В. Молчанов</w:t>
                  </w:r>
                </w:p>
              </w:tc>
            </w:tr>
          </w:tbl>
          <w:p w:rsidR="002E324C" w:rsidRDefault="002E324C"/>
        </w:tc>
      </w:tr>
    </w:tbl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2E324C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2E324C" w:rsidRDefault="002E324C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2E324C" w:rsidRPr="003E6DDA" w:rsidRDefault="002E324C" w:rsidP="00DC0316">
      <w:pPr>
        <w:widowControl/>
        <w:tabs>
          <w:tab w:val="left" w:pos="180"/>
        </w:tabs>
        <w:ind w:right="-142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2E324C" w:rsidRPr="003E6DDA" w:rsidRDefault="002E324C" w:rsidP="003E6DDA">
      <w:pPr>
        <w:widowControl/>
        <w:tabs>
          <w:tab w:val="left" w:pos="180"/>
        </w:tabs>
        <w:rPr>
          <w:rFonts w:ascii="Times New Roman" w:hAnsi="Times New Roman" w:cs="Times New Roman"/>
          <w:color w:val="auto"/>
          <w:lang w:eastAsia="ru-RU"/>
        </w:rPr>
      </w:pPr>
    </w:p>
    <w:p w:rsidR="002E324C" w:rsidRDefault="002E324C" w:rsidP="006A23AB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hAnsi="Times New Roman" w:cs="Times New Roman"/>
          <w:sz w:val="16"/>
          <w:szCs w:val="16"/>
        </w:rPr>
        <w:t>Штепура К.В.</w:t>
      </w:r>
    </w:p>
    <w:p w:rsidR="002E324C" w:rsidRPr="003E6DDA" w:rsidRDefault="002E324C" w:rsidP="000567E6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hAnsi="Times New Roman" w:cs="Times New Roman"/>
          <w:color w:val="auto"/>
          <w:sz w:val="16"/>
          <w:szCs w:val="16"/>
          <w:lang w:eastAsia="ru-RU"/>
        </w:rPr>
        <w:sym w:font="Wingdings 2" w:char="F027"/>
      </w:r>
      <w:r>
        <w:rPr>
          <w:rFonts w:ascii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 w:rsidRPr="003E6DDA">
        <w:rPr>
          <w:rFonts w:ascii="Times New Roman" w:hAnsi="Times New Roman" w:cs="Times New Roman"/>
          <w:sz w:val="16"/>
          <w:szCs w:val="16"/>
        </w:rPr>
        <w:t>200-25-29</w:t>
      </w:r>
    </w:p>
    <w:sectPr w:rsidR="002E324C" w:rsidRPr="003E6DDA" w:rsidSect="00E42AB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E4D"/>
    <w:rsid w:val="00036E59"/>
    <w:rsid w:val="0004637B"/>
    <w:rsid w:val="00047EC5"/>
    <w:rsid w:val="000567E6"/>
    <w:rsid w:val="00065057"/>
    <w:rsid w:val="00077F9A"/>
    <w:rsid w:val="000A575B"/>
    <w:rsid w:val="000A5EE3"/>
    <w:rsid w:val="000E5584"/>
    <w:rsid w:val="001016AD"/>
    <w:rsid w:val="00124B86"/>
    <w:rsid w:val="00133DBB"/>
    <w:rsid w:val="00180E4D"/>
    <w:rsid w:val="001843FC"/>
    <w:rsid w:val="001B0D7E"/>
    <w:rsid w:val="001C298B"/>
    <w:rsid w:val="001D276D"/>
    <w:rsid w:val="001E6E75"/>
    <w:rsid w:val="00221D07"/>
    <w:rsid w:val="002279D1"/>
    <w:rsid w:val="002375A2"/>
    <w:rsid w:val="002476AC"/>
    <w:rsid w:val="00251C2E"/>
    <w:rsid w:val="0025552A"/>
    <w:rsid w:val="00262299"/>
    <w:rsid w:val="002A5F46"/>
    <w:rsid w:val="002B2228"/>
    <w:rsid w:val="002D41EF"/>
    <w:rsid w:val="002D76A0"/>
    <w:rsid w:val="002E324C"/>
    <w:rsid w:val="002E6C12"/>
    <w:rsid w:val="003319B9"/>
    <w:rsid w:val="003505E0"/>
    <w:rsid w:val="00391979"/>
    <w:rsid w:val="00394C7E"/>
    <w:rsid w:val="003B477A"/>
    <w:rsid w:val="003E6DDA"/>
    <w:rsid w:val="003F6C5C"/>
    <w:rsid w:val="00436A90"/>
    <w:rsid w:val="004A07E9"/>
    <w:rsid w:val="004A5C23"/>
    <w:rsid w:val="004B4DA2"/>
    <w:rsid w:val="004D6AB3"/>
    <w:rsid w:val="00511D56"/>
    <w:rsid w:val="0051511F"/>
    <w:rsid w:val="00515665"/>
    <w:rsid w:val="00516C6C"/>
    <w:rsid w:val="00554ADB"/>
    <w:rsid w:val="00571712"/>
    <w:rsid w:val="0058134B"/>
    <w:rsid w:val="005C3658"/>
    <w:rsid w:val="00601B4C"/>
    <w:rsid w:val="0061323F"/>
    <w:rsid w:val="00633FFF"/>
    <w:rsid w:val="006408A1"/>
    <w:rsid w:val="00644B81"/>
    <w:rsid w:val="0065375B"/>
    <w:rsid w:val="00670D19"/>
    <w:rsid w:val="00676AE0"/>
    <w:rsid w:val="006A23AB"/>
    <w:rsid w:val="006B36C5"/>
    <w:rsid w:val="006B4710"/>
    <w:rsid w:val="006D3203"/>
    <w:rsid w:val="006F6FC8"/>
    <w:rsid w:val="006F71D5"/>
    <w:rsid w:val="00701B6E"/>
    <w:rsid w:val="00713C87"/>
    <w:rsid w:val="00714353"/>
    <w:rsid w:val="00751331"/>
    <w:rsid w:val="00755FE8"/>
    <w:rsid w:val="007809E6"/>
    <w:rsid w:val="007F01E3"/>
    <w:rsid w:val="00870613"/>
    <w:rsid w:val="00877B75"/>
    <w:rsid w:val="008971ED"/>
    <w:rsid w:val="008D393D"/>
    <w:rsid w:val="008F1243"/>
    <w:rsid w:val="008F63E6"/>
    <w:rsid w:val="00920CF9"/>
    <w:rsid w:val="009224A7"/>
    <w:rsid w:val="009B3CE0"/>
    <w:rsid w:val="009D1A25"/>
    <w:rsid w:val="00A01312"/>
    <w:rsid w:val="00A023DF"/>
    <w:rsid w:val="00A25BD8"/>
    <w:rsid w:val="00AB7555"/>
    <w:rsid w:val="00AD12FB"/>
    <w:rsid w:val="00AF409F"/>
    <w:rsid w:val="00B141CD"/>
    <w:rsid w:val="00B22068"/>
    <w:rsid w:val="00B43BC1"/>
    <w:rsid w:val="00B634D8"/>
    <w:rsid w:val="00C251C4"/>
    <w:rsid w:val="00C33D40"/>
    <w:rsid w:val="00C643E2"/>
    <w:rsid w:val="00C75D12"/>
    <w:rsid w:val="00C81315"/>
    <w:rsid w:val="00C8198A"/>
    <w:rsid w:val="00C83479"/>
    <w:rsid w:val="00CA0604"/>
    <w:rsid w:val="00CA071F"/>
    <w:rsid w:val="00CA378E"/>
    <w:rsid w:val="00D153CC"/>
    <w:rsid w:val="00D358CE"/>
    <w:rsid w:val="00D55001"/>
    <w:rsid w:val="00DA6A53"/>
    <w:rsid w:val="00DC0316"/>
    <w:rsid w:val="00DD2B25"/>
    <w:rsid w:val="00DE5B86"/>
    <w:rsid w:val="00E153B2"/>
    <w:rsid w:val="00E2598E"/>
    <w:rsid w:val="00E42AB1"/>
    <w:rsid w:val="00E57C57"/>
    <w:rsid w:val="00E63FA4"/>
    <w:rsid w:val="00E66C1D"/>
    <w:rsid w:val="00E7419C"/>
    <w:rsid w:val="00EA5B48"/>
    <w:rsid w:val="00EB239B"/>
    <w:rsid w:val="00F04E8C"/>
    <w:rsid w:val="00F15F99"/>
    <w:rsid w:val="00F56319"/>
    <w:rsid w:val="00F945D7"/>
    <w:rsid w:val="00FA3658"/>
    <w:rsid w:val="00FA3BB3"/>
    <w:rsid w:val="00FB2FF6"/>
    <w:rsid w:val="00FC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4D"/>
    <w:pPr>
      <w:widowControl w:val="0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uiPriority w:val="99"/>
    <w:rsid w:val="00180E4D"/>
    <w:rPr>
      <w:rFonts w:ascii="Arial" w:hAnsi="Arial" w:cs="Arial"/>
      <w:sz w:val="19"/>
      <w:szCs w:val="19"/>
    </w:rPr>
  </w:style>
  <w:style w:type="character" w:customStyle="1" w:styleId="2Arial2">
    <w:name w:val="Основной текст (2) + Arial2"/>
    <w:aliases w:val="13 pt"/>
    <w:basedOn w:val="2"/>
    <w:uiPriority w:val="99"/>
    <w:rsid w:val="00180E4D"/>
    <w:rPr>
      <w:rFonts w:ascii="Arial" w:hAnsi="Arial" w:cs="Arial"/>
      <w:sz w:val="26"/>
      <w:szCs w:val="26"/>
    </w:rPr>
  </w:style>
  <w:style w:type="character" w:customStyle="1" w:styleId="210">
    <w:name w:val="Основной текст (2) + 10"/>
    <w:aliases w:val="5 pt3,Курсив"/>
    <w:basedOn w:val="2"/>
    <w:uiPriority w:val="99"/>
    <w:rsid w:val="00180E4D"/>
    <w:rPr>
      <w:i/>
      <w:iCs/>
      <w:sz w:val="21"/>
      <w:szCs w:val="21"/>
    </w:rPr>
  </w:style>
  <w:style w:type="paragraph" w:customStyle="1" w:styleId="20">
    <w:name w:val="Основной текст (2)"/>
    <w:basedOn w:val="Normal"/>
    <w:link w:val="2"/>
    <w:uiPriority w:val="99"/>
    <w:rsid w:val="00180E4D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313</TotalTime>
  <Pages>2</Pages>
  <Words>447</Words>
  <Characters>2551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52</cp:revision>
  <cp:lastPrinted>2019-02-15T07:33:00Z</cp:lastPrinted>
  <dcterms:created xsi:type="dcterms:W3CDTF">2018-11-08T13:02:00Z</dcterms:created>
  <dcterms:modified xsi:type="dcterms:W3CDTF">2019-09-26T10:31:00Z</dcterms:modified>
</cp:coreProperties>
</file>