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Регіонального відділення ФДМУ по Київській області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29.08.2019  № 24/19-ОР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по відбору суб’єктів оціночної 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P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укладання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 xml:space="preserve">з метою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D71018" w:rsidRPr="00D71018" w:rsidRDefault="00D71018" w:rsidP="00D71018">
      <w:pPr>
        <w:widowControl w:val="0"/>
        <w:spacing w:after="0" w:line="240" w:lineRule="auto"/>
        <w:ind w:right="-1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681"/>
        <w:gridCol w:w="1843"/>
        <w:gridCol w:w="1129"/>
        <w:gridCol w:w="1708"/>
      </w:tblGrid>
      <w:tr w:rsidR="00D71018" w:rsidRPr="00D71018" w:rsidTr="00D71018">
        <w:trPr>
          <w:trHeight w:hRule="exact" w:val="5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D71018" w:rsidRPr="00D71018" w:rsidTr="00D71018">
        <w:trPr>
          <w:trHeight w:val="293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укладання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D71018" w:rsidTr="00E42F43">
        <w:trPr>
          <w:trHeight w:hRule="exact" w:val="29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E42F43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 w:rsidRPr="00757167">
              <w:rPr>
                <w:rFonts w:ascii="Arial" w:hAnsi="Arial" w:cs="Arial"/>
                <w:b/>
                <w:sz w:val="20"/>
                <w:szCs w:val="20"/>
                <w:lang w:val="uk-UA"/>
              </w:rPr>
              <w:t>Нежитлові будівлі загальною площею 951,40 кв. м, а саме:  - будинок контори площею 160,00 кв. м;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757167">
              <w:rPr>
                <w:rFonts w:ascii="Arial" w:hAnsi="Arial" w:cs="Arial"/>
                <w:b/>
                <w:sz w:val="20"/>
                <w:szCs w:val="20"/>
                <w:lang w:val="uk-UA"/>
              </w:rPr>
              <w:t>- гараж на 5 авто площею 710,40 кв. м;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757167">
              <w:rPr>
                <w:rFonts w:ascii="Arial" w:hAnsi="Arial" w:cs="Arial"/>
                <w:b/>
                <w:sz w:val="20"/>
                <w:szCs w:val="20"/>
                <w:lang w:val="uk-UA"/>
              </w:rPr>
              <w:t>- склад площею 28,40 кв. м;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        </w:t>
            </w:r>
            <w:r w:rsidRPr="00757167">
              <w:rPr>
                <w:rFonts w:ascii="Arial" w:hAnsi="Arial" w:cs="Arial"/>
                <w:b/>
                <w:sz w:val="20"/>
                <w:szCs w:val="20"/>
                <w:lang w:val="uk-UA"/>
              </w:rPr>
              <w:t>- склад ПММ площею 5,30 кв. м;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757167">
              <w:rPr>
                <w:rFonts w:ascii="Arial" w:hAnsi="Arial" w:cs="Arial"/>
                <w:b/>
                <w:sz w:val="20"/>
                <w:szCs w:val="20"/>
                <w:lang w:val="uk-UA"/>
              </w:rPr>
              <w:t>- будинок охорони площею 13,30 кв. м;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75716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- пульт керування свердловиною площею 34,00 кв. м,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757167">
              <w:rPr>
                <w:rFonts w:ascii="Arial" w:hAnsi="Arial" w:cs="Arial"/>
                <w:b/>
                <w:sz w:val="20"/>
                <w:szCs w:val="20"/>
                <w:lang w:val="uk-UA"/>
              </w:rPr>
              <w:t>які розташовані за адресою: Київська область, Обухівський р-н, м. Українка, вул. Київська, буд. 3-В та перебувають на балансі Міжрегіонального офісу захисних масивів Дніпровських водосховищ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3234E6" w:rsidRDefault="003234E6" w:rsidP="00D71018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ПП «</w:t>
            </w:r>
            <w:proofErr w:type="spellStart"/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Сант</w:t>
            </w:r>
            <w:proofErr w:type="spellEnd"/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-2000»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3234E6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80</w:t>
            </w:r>
            <w:r w:rsidR="00D71018">
              <w:rPr>
                <w:rFonts w:eastAsia="Calibri" w:cs="Gautam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D71018" w:rsidRPr="00D71018" w:rsidTr="00D57466">
        <w:trPr>
          <w:trHeight w:hRule="exact" w:val="15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572C69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 110, площею 19,80 кв. м, на 1-му поверсі будівлі аеровокзалу терміналу «Б» (інв. № 6909), що розміщене за адресою: Київська обл., Бориспільський р-н, Бориспіль-7 та перебуває на балансі </w:t>
            </w:r>
            <w:proofErr w:type="spellStart"/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D71018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 xml:space="preserve">ФО-П </w:t>
            </w:r>
            <w:r w:rsidR="006364CA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Кравцова Людмила Ігорівна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6364CA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</w:t>
            </w:r>
            <w:r w:rsidR="00D71018">
              <w:rPr>
                <w:rFonts w:eastAsia="Calibri" w:cs="Gautam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6364CA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D71018" w:rsidRPr="00D71018" w:rsidTr="00D57466">
        <w:trPr>
          <w:trHeight w:hRule="exact" w:val="15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572C69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 110, площею 19,80 кв. м, на 1-му поверсі будівлі аеровокзалу терміналу «Б» (інв. № 6909), що розміщене за адресою: Київська обл., Бориспільський р-н, Бориспіль-7 та перебуває на балансі </w:t>
            </w:r>
            <w:proofErr w:type="spellStart"/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78059C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ПП «Бізнес-консалтинг»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B80DEE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D71018" w:rsidRPr="00D71018" w:rsidTr="00D57466">
        <w:trPr>
          <w:trHeight w:hRule="exact" w:val="33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57466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>Нежитлові приміщення № 84-87 та частини приміщення № 106, загальною площею 297,60 кв. м, на 1-му поверсі будівлі аеровокзалу терміналу «Б» (інв. № 6909);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- нежитлові приміщення № 174, 175, 176, 179, 180, загальною площею 335,30 кв. м, на 1-му поверсі будівлі аеровокзалу терміналу «Б» (інв. № 6909); - нежитлові приміщення № 139, 167, 168, 169, 178, 179, загальною площею 730,4 кв. м, на 2-му поверсі будівлі аеровокзалу терміналу «Б» (інв. № 6909), які розміщені за адресою: Київська обл., м. Бориспіль, Аеропорт та перебувають на балансі </w:t>
            </w:r>
            <w:proofErr w:type="spellStart"/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C826B9" w:rsidRDefault="00C826B9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Гундарева</w:t>
            </w:r>
            <w:proofErr w:type="spellEnd"/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 Алла Олексіївна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3A2A2A" w:rsidP="003A2A2A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38</w:t>
            </w:r>
            <w:r w:rsidR="00D71018">
              <w:rPr>
                <w:rFonts w:eastAsia="Calibri" w:cs="Gautam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3A2A2A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3858AA" w:rsidRPr="00D71018" w:rsidTr="00D57466">
        <w:trPr>
          <w:trHeight w:hRule="exact" w:val="325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58AA" w:rsidRPr="00D57466" w:rsidRDefault="003858AA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858AA" w:rsidRDefault="003858AA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>Нежитлові приміщення № 84-87 та частини приміщення № 106, загальною площею 297,60 кв. м, на 1-му поверсі будівлі аеровокзалу терміналу «Б» (інв. № 6909);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- нежитлові приміщення № 174, 175, 176, 179, 180, загальною площею 335,30 кв. м, на 1-му поверсі будівлі аеровокзалу терміналу «Б» (інв. № 6909); - нежитлові приміщення № 139, 167, 168, 169, 178, 179, загальною площею 730,4 кв. м, на 2-му поверсі будівлі аеровокзалу терміналу «Б» (інв. № 6909), які розміщені за адресою: Київська обл., м. Бориспіль, Аеропорт та перебувають на балансі </w:t>
            </w:r>
            <w:proofErr w:type="spellStart"/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58AA" w:rsidRPr="00C826B9" w:rsidRDefault="003858AA" w:rsidP="006B38E8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Гундарева</w:t>
            </w:r>
            <w:proofErr w:type="spellEnd"/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 Алла Олексіївна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58AA" w:rsidRPr="00D71018" w:rsidRDefault="003858AA" w:rsidP="006B38E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AA" w:rsidRPr="00D71018" w:rsidRDefault="003858AA" w:rsidP="006B38E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D71018" w:rsidRPr="00D71018" w:rsidTr="00D71018">
        <w:trPr>
          <w:trHeight w:val="288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lastRenderedPageBreak/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D71018" w:rsidTr="005E578C">
        <w:trPr>
          <w:trHeight w:hRule="exact" w:val="12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1B5F95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5E578C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</w:t>
            </w:r>
            <w:r w:rsidRPr="002E6C12">
              <w:rPr>
                <w:rFonts w:ascii="Arial" w:hAnsi="Arial" w:cs="Arial"/>
                <w:b/>
                <w:sz w:val="20"/>
                <w:szCs w:val="20"/>
                <w:lang w:val="uk-UA"/>
              </w:rPr>
              <w:t>ежитлове приміщенн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я, загальною площею 17,9 кв. м, </w:t>
            </w:r>
            <w:r w:rsidRPr="002E6C12">
              <w:rPr>
                <w:rFonts w:ascii="Arial" w:hAnsi="Arial" w:cs="Arial"/>
                <w:b/>
                <w:sz w:val="20"/>
                <w:szCs w:val="20"/>
                <w:lang w:val="uk-UA"/>
              </w:rPr>
              <w:t>що розміщене за адресою: Київська область, м. Бориспіль, аеропорт та перебуває на балансі Державної фіскальної служби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8C195B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D71018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D71018">
              <w:rPr>
                <w:rFonts w:eastAsia="Calibri" w:cs="Gautami"/>
                <w:b/>
                <w:bCs/>
                <w:sz w:val="20"/>
                <w:szCs w:val="20"/>
              </w:rPr>
              <w:t xml:space="preserve"> «</w:t>
            </w:r>
            <w:r w:rsidR="008C195B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ТРИБЬЮТ-КОНСАЛТИНГ</w:t>
            </w:r>
            <w:r w:rsidRPr="00D71018">
              <w:rPr>
                <w:rFonts w:eastAsia="Calibri" w:cs="Gautam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8C195B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</w:t>
            </w:r>
            <w:r w:rsidR="00D71018">
              <w:rPr>
                <w:rFonts w:eastAsia="Calibri" w:cs="Gautami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D71018" w:rsidRPr="00D71018" w:rsidTr="005E578C">
        <w:trPr>
          <w:trHeight w:hRule="exact" w:val="16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1B5F95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5E578C" w:rsidP="00D71018">
            <w:pPr>
              <w:widowControl w:val="0"/>
              <w:spacing w:after="0" w:line="230" w:lineRule="exact"/>
              <w:ind w:right="-1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 w:rsidRPr="000B70C4">
              <w:rPr>
                <w:rFonts w:ascii="Arial" w:hAnsi="Arial" w:cs="Arial"/>
                <w:b/>
                <w:sz w:val="20"/>
                <w:szCs w:val="20"/>
                <w:lang w:val="uk-UA"/>
              </w:rPr>
              <w:t>Нежитлове приміщення № 70 на 2-му поверсі бізнес-центру вантажного терміналу (інв. № 4756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5), загальною площею 16,5 кв. м, </w:t>
            </w:r>
            <w:r w:rsidRPr="000B70C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що розміщене за адресою: Київська обл., м. Бориспіль, аеропорт та перебувають на балансі </w:t>
            </w:r>
            <w:proofErr w:type="spellStart"/>
            <w:r w:rsidRPr="000B70C4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0B70C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F21DC1" w:rsidP="00D71018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proofErr w:type="gramStart"/>
            <w:r w:rsidRPr="00F21DC1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</w:t>
            </w:r>
            <w:proofErr w:type="gramEnd"/>
            <w:r w:rsidRPr="00F21DC1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F21DC1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Аналітично-консалтинговий</w:t>
            </w:r>
            <w:proofErr w:type="spellEnd"/>
            <w:r w:rsidRPr="00F21DC1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 центр «</w:t>
            </w:r>
            <w:proofErr w:type="spellStart"/>
            <w:r w:rsidRPr="00F21DC1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Епрайзер</w:t>
            </w:r>
            <w:proofErr w:type="spellEnd"/>
            <w:r w:rsidRPr="00F21DC1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F21DC1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265</w:t>
            </w:r>
            <w:r w:rsidR="00D71018">
              <w:rPr>
                <w:rFonts w:eastAsia="Calibri" w:cs="Gautami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</w:tbl>
    <w:p w:rsidR="00D71018" w:rsidRPr="00D71018" w:rsidRDefault="00D7101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E578C" w:rsidRDefault="005E578C" w:rsidP="00D71018">
      <w:pPr>
        <w:widowControl w:val="0"/>
        <w:spacing w:after="0" w:line="360" w:lineRule="auto"/>
        <w:ind w:right="-1"/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</w:pPr>
    </w:p>
    <w:p w:rsidR="005E578C" w:rsidRDefault="005E578C" w:rsidP="00D71018">
      <w:pPr>
        <w:widowControl w:val="0"/>
        <w:spacing w:after="0" w:line="360" w:lineRule="auto"/>
        <w:ind w:right="-1"/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</w:pPr>
    </w:p>
    <w:p w:rsidR="005E578C" w:rsidRPr="00D71018" w:rsidRDefault="005E578C" w:rsidP="005E578C">
      <w:pPr>
        <w:widowControl w:val="0"/>
        <w:spacing w:after="0" w:line="360" w:lineRule="auto"/>
        <w:ind w:right="-1"/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  <w:t>Катерина ШТЕПУРА</w:t>
      </w:r>
    </w:p>
    <w:p w:rsidR="00D71018" w:rsidRPr="00D71018" w:rsidRDefault="00D71018" w:rsidP="00D71018">
      <w:pPr>
        <w:widowControl w:val="0"/>
        <w:spacing w:after="0" w:line="360" w:lineRule="auto"/>
        <w:ind w:right="-1"/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</w:pPr>
      <w:r w:rsidRPr="00D71018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D71018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  <w:r w:rsidRPr="00D71018"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  <w:t>200-25-29</w:t>
      </w:r>
    </w:p>
    <w:sectPr w:rsidR="00D71018" w:rsidRPr="00D71018" w:rsidSect="00D7101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018"/>
    <w:rsid w:val="001B5F95"/>
    <w:rsid w:val="003234E6"/>
    <w:rsid w:val="003858AA"/>
    <w:rsid w:val="003A2A2A"/>
    <w:rsid w:val="00572C69"/>
    <w:rsid w:val="005E578C"/>
    <w:rsid w:val="006364CA"/>
    <w:rsid w:val="0078059C"/>
    <w:rsid w:val="008C195B"/>
    <w:rsid w:val="00A260B5"/>
    <w:rsid w:val="00A60302"/>
    <w:rsid w:val="00B80DEE"/>
    <w:rsid w:val="00C826B9"/>
    <w:rsid w:val="00D57466"/>
    <w:rsid w:val="00D71018"/>
    <w:rsid w:val="00E42F43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503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22</cp:revision>
  <dcterms:created xsi:type="dcterms:W3CDTF">2019-08-22T08:19:00Z</dcterms:created>
  <dcterms:modified xsi:type="dcterms:W3CDTF">2019-08-29T13:18:00Z</dcterms:modified>
</cp:coreProperties>
</file>