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60" w:rsidRPr="001E6E75" w:rsidRDefault="00E95460" w:rsidP="00682A6C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E95460" w:rsidRPr="004A7F24" w:rsidRDefault="00E95460" w:rsidP="004A7F24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1E6E75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E95460" w:rsidRPr="009315C8" w:rsidRDefault="00E95460" w:rsidP="00CA14CB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A56DCE">
        <w:rPr>
          <w:rFonts w:ascii="Arial" w:hAnsi="Arial" w:cs="Arial"/>
          <w:b/>
          <w:sz w:val="20"/>
          <w:szCs w:val="20"/>
          <w:lang w:val="uk-UA"/>
        </w:rPr>
        <w:t xml:space="preserve">Чотири трубо-стійки А/М на щоглі зовнішнього освітлення, площею </w:t>
      </w:r>
      <w:smartTag w:uri="urn:schemas-microsoft-com:office:smarttags" w:element="metricconverter">
        <w:smartTagPr>
          <w:attr w:name="ProductID" w:val="2,0 кв. м"/>
        </w:smartTagPr>
        <w:r w:rsidRPr="00A56DCE">
          <w:rPr>
            <w:rFonts w:ascii="Arial" w:hAnsi="Arial" w:cs="Arial"/>
            <w:b/>
            <w:sz w:val="20"/>
            <w:szCs w:val="20"/>
            <w:lang w:val="uk-UA"/>
          </w:rPr>
          <w:t>2,0 кв. м</w:t>
        </w:r>
      </w:smartTag>
      <w:r w:rsidRPr="00A56DCE">
        <w:rPr>
          <w:rFonts w:ascii="Arial" w:hAnsi="Arial" w:cs="Arial"/>
          <w:b/>
          <w:sz w:val="20"/>
          <w:szCs w:val="20"/>
          <w:lang w:val="uk-UA"/>
        </w:rPr>
        <w:t xml:space="preserve"> та фундамент під щоглою зовнішнього освітлення, площею </w:t>
      </w:r>
      <w:smartTag w:uri="urn:schemas-microsoft-com:office:smarttags" w:element="metricconverter">
        <w:smartTagPr>
          <w:attr w:name="ProductID" w:val="2,0 кв. м"/>
        </w:smartTagPr>
        <w:r w:rsidRPr="00A56DCE">
          <w:rPr>
            <w:rFonts w:ascii="Arial" w:hAnsi="Arial" w:cs="Arial"/>
            <w:b/>
            <w:sz w:val="20"/>
            <w:szCs w:val="20"/>
            <w:lang w:val="uk-UA"/>
          </w:rPr>
          <w:t>2,0 кв. м</w:t>
        </w:r>
      </w:smartTag>
      <w:r w:rsidRPr="00A56DCE">
        <w:rPr>
          <w:rFonts w:ascii="Arial" w:hAnsi="Arial" w:cs="Arial"/>
          <w:b/>
          <w:sz w:val="20"/>
          <w:szCs w:val="20"/>
          <w:lang w:val="uk-UA"/>
        </w:rPr>
        <w:t xml:space="preserve">, що розташовані за адресою: Київська обл., Макарівський район, с. Наливайківка – ПС 750 Київська в </w:t>
      </w:r>
      <w:r w:rsidRPr="00851A3A">
        <w:rPr>
          <w:rFonts w:ascii="Arial" w:hAnsi="Arial" w:cs="Arial"/>
          <w:b/>
          <w:sz w:val="20"/>
          <w:szCs w:val="20"/>
          <w:lang w:val="uk-UA"/>
        </w:rPr>
        <w:t xml:space="preserve">                   </w:t>
      </w:r>
      <w:r w:rsidRPr="00A56DCE">
        <w:rPr>
          <w:rFonts w:ascii="Arial" w:hAnsi="Arial" w:cs="Arial"/>
          <w:b/>
          <w:sz w:val="20"/>
          <w:szCs w:val="20"/>
          <w:lang w:val="uk-UA"/>
        </w:rPr>
        <w:t>с. Наливайківка, та перебувають на балансі ВП «Центральної електроенергетичної системи»</w:t>
      </w:r>
      <w:r w:rsidRPr="001E6E75">
        <w:rPr>
          <w:rFonts w:ascii="Arial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Мета оцінки: </w:t>
      </w:r>
      <w:r w:rsidRPr="00A01312">
        <w:rPr>
          <w:rFonts w:ascii="Arial" w:hAnsi="Arial" w:cs="Arial"/>
          <w:sz w:val="20"/>
          <w:szCs w:val="20"/>
          <w:lang w:val="uk-UA"/>
        </w:rPr>
        <w:t xml:space="preserve">визначення ринкової вартості об’єкта з метою </w:t>
      </w:r>
      <w:r w:rsidRPr="00E36750">
        <w:rPr>
          <w:rFonts w:ascii="Arial" w:hAnsi="Arial" w:cs="Arial"/>
          <w:sz w:val="20"/>
          <w:szCs w:val="20"/>
          <w:lang w:val="uk-UA"/>
        </w:rPr>
        <w:t>продовження терміну дії договору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color w:val="000000"/>
          <w:sz w:val="20"/>
          <w:szCs w:val="20"/>
          <w:lang w:val="uk-UA"/>
        </w:rPr>
        <w:t>31.05</w:t>
      </w:r>
      <w:r w:rsidRPr="00BA74E7">
        <w:rPr>
          <w:rFonts w:ascii="Arial" w:hAnsi="Arial" w:cs="Arial"/>
          <w:color w:val="000000"/>
          <w:sz w:val="20"/>
          <w:szCs w:val="20"/>
          <w:lang w:val="uk-UA"/>
        </w:rPr>
        <w:t>.2019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ФДМУ по Київській області. Платник: ПрАТ «ВФ Україна».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3360 грн. Подібними до об’єкта оцінки будуть вважатися: споруди, передавальні пристрої, конструктивні частини будівель, призначені для їх розміщення.</w:t>
      </w:r>
    </w:p>
    <w:p w:rsidR="00E95460" w:rsidRPr="009315C8" w:rsidRDefault="00E95460" w:rsidP="00C57AE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9315C8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2. 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Гідротехнічні споруди 15-ти ставів (згідно переліку),  що розташовані за адресою: Київська обл., Ставищенський р-н, смт. Ставище, с. Розкішне, та обліковуються на балансі ДП «Укрриба».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30.06.2019. Замовник: РВ ФДМУ по Київській області. Платник: ТОВ «Ставищенський рибгосп».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12 100 грн. Подібними до об’єкта оцінки будуть вважатися: </w:t>
      </w:r>
      <w:r w:rsidRPr="009315C8">
        <w:rPr>
          <w:rFonts w:ascii="Arial" w:hAnsi="Arial" w:cs="Arial"/>
          <w:sz w:val="20"/>
          <w:szCs w:val="20"/>
        </w:rPr>
        <w:t>споруди, зокрема аналогічного функціонального призначення.</w:t>
      </w:r>
    </w:p>
    <w:p w:rsidR="00E95460" w:rsidRDefault="00E95460" w:rsidP="003402C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9315C8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3. 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Нежитлове приміщення на 2-му поверсі триповерхового навчального корпусу, загальною площею </w:t>
      </w:r>
      <w:smartTag w:uri="urn:schemas-microsoft-com:office:smarttags" w:element="metricconverter">
        <w:smartTagPr>
          <w:attr w:name="ProductID" w:val="25,9 кв. м"/>
        </w:smartTagPr>
        <w:r w:rsidRPr="009315C8">
          <w:rPr>
            <w:rFonts w:ascii="Arial" w:hAnsi="Arial" w:cs="Arial"/>
            <w:b/>
            <w:sz w:val="20"/>
            <w:szCs w:val="20"/>
            <w:lang w:val="uk-UA"/>
          </w:rPr>
          <w:t>25,9 кв. м</w:t>
        </w:r>
      </w:smartTag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, інв. № 10310001, реєстровий номер за ЄРОДВ 25800486.1.СГГФШД862, що розташоване за адресою: Київська обл., м. Біла Церква, вул. Петра Запорожця, 333 та перебуває на балансі Білоцеківського училища професійної підготовки персоналу Державної кримінально-виконавчої служби України.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продовження терміну дії договору. Дата оцінки: 31.05.2019. Замовник: РВ ФДМУ по Київській області. Платник: ФО-П Черненко Володимир Миколайович.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3360 грн. Подібними до об’єкта оцінки будуть вважатися: приміщення, частини  будівель торгівельного призначення</w:t>
      </w:r>
      <w:r w:rsidRPr="001E6E75">
        <w:rPr>
          <w:rFonts w:ascii="Arial" w:hAnsi="Arial" w:cs="Arial"/>
          <w:sz w:val="20"/>
          <w:szCs w:val="20"/>
          <w:lang w:val="uk-UA"/>
        </w:rPr>
        <w:t>.</w:t>
      </w:r>
    </w:p>
    <w:p w:rsidR="00E95460" w:rsidRDefault="00E95460" w:rsidP="00EF2B9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0A6EC3">
        <w:rPr>
          <w:rFonts w:ascii="Arial" w:hAnsi="Arial" w:cs="Arial"/>
          <w:b/>
          <w:sz w:val="20"/>
          <w:szCs w:val="20"/>
          <w:lang w:val="uk-UA"/>
        </w:rPr>
        <w:t>О</w:t>
      </w:r>
      <w:r w:rsidRPr="000A6EC3">
        <w:rPr>
          <w:rFonts w:ascii="Arial" w:hAnsi="Arial" w:cs="Arial"/>
          <w:b/>
          <w:sz w:val="20"/>
          <w:szCs w:val="20"/>
        </w:rPr>
        <w:t>фісне приміщення</w:t>
      </w:r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0A6EC3">
        <w:rPr>
          <w:rFonts w:ascii="Arial" w:hAnsi="Arial" w:cs="Arial"/>
          <w:b/>
          <w:sz w:val="20"/>
          <w:szCs w:val="20"/>
        </w:rPr>
        <w:t xml:space="preserve"> площею 16,0 кв.м, приміщення боксу</w:t>
      </w:r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0A6EC3">
        <w:rPr>
          <w:rFonts w:ascii="Arial" w:hAnsi="Arial" w:cs="Arial"/>
          <w:b/>
          <w:sz w:val="20"/>
          <w:szCs w:val="20"/>
        </w:rPr>
        <w:t xml:space="preserve"> площею 90,0 кв.м, асфальтований майданчик</w:t>
      </w:r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0A6EC3">
        <w:rPr>
          <w:rFonts w:ascii="Arial" w:hAnsi="Arial" w:cs="Arial"/>
          <w:b/>
          <w:sz w:val="20"/>
          <w:szCs w:val="20"/>
        </w:rPr>
        <w:t xml:space="preserve"> площею </w:t>
      </w:r>
      <w:smartTag w:uri="urn:schemas-microsoft-com:office:smarttags" w:element="metricconverter">
        <w:smartTagPr>
          <w:attr w:name="ProductID" w:val="6,0 кв. м"/>
        </w:smartTagPr>
        <w:r w:rsidRPr="000A6EC3">
          <w:rPr>
            <w:rFonts w:ascii="Arial" w:hAnsi="Arial" w:cs="Arial"/>
            <w:b/>
            <w:sz w:val="20"/>
            <w:szCs w:val="20"/>
          </w:rPr>
          <w:t>90,0 кв. м</w:t>
        </w:r>
      </w:smartTag>
      <w:r w:rsidRPr="000A6EC3">
        <w:rPr>
          <w:rFonts w:ascii="Arial" w:hAnsi="Arial" w:cs="Arial"/>
          <w:b/>
          <w:sz w:val="20"/>
          <w:szCs w:val="20"/>
        </w:rPr>
        <w:t>,</w:t>
      </w:r>
      <w:r w:rsidRPr="000A6EC3">
        <w:rPr>
          <w:rFonts w:ascii="Arial" w:hAnsi="Arial" w:cs="Arial"/>
          <w:b/>
          <w:sz w:val="20"/>
          <w:szCs w:val="20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6,0 кв. м"/>
        </w:smartTagPr>
        <w:r w:rsidRPr="000A6EC3">
          <w:rPr>
            <w:rFonts w:ascii="Arial" w:hAnsi="Arial" w:cs="Arial"/>
            <w:b/>
            <w:sz w:val="20"/>
            <w:szCs w:val="20"/>
            <w:lang w:val="uk-UA"/>
          </w:rPr>
          <w:t>196,0 кв. м</w:t>
        </w:r>
      </w:smartTag>
      <w:r w:rsidRPr="000A6EC3">
        <w:rPr>
          <w:rFonts w:ascii="Arial" w:hAnsi="Arial" w:cs="Arial"/>
          <w:b/>
          <w:sz w:val="20"/>
          <w:szCs w:val="20"/>
          <w:lang w:val="uk-UA"/>
        </w:rPr>
        <w:t>,</w:t>
      </w:r>
      <w:r w:rsidRPr="000A6EC3">
        <w:rPr>
          <w:rFonts w:ascii="Arial" w:hAnsi="Arial" w:cs="Arial"/>
          <w:b/>
          <w:sz w:val="20"/>
          <w:szCs w:val="20"/>
        </w:rPr>
        <w:t xml:space="preserve"> </w:t>
      </w:r>
      <w:r w:rsidRPr="000A6EC3">
        <w:rPr>
          <w:rFonts w:ascii="Arial" w:hAnsi="Arial" w:cs="Arial"/>
          <w:b/>
          <w:sz w:val="20"/>
          <w:szCs w:val="20"/>
          <w:lang w:val="uk-UA"/>
        </w:rPr>
        <w:t xml:space="preserve">що розташоване </w:t>
      </w:r>
      <w:r w:rsidRPr="000A6EC3">
        <w:rPr>
          <w:rFonts w:ascii="Arial" w:hAnsi="Arial" w:cs="Arial"/>
          <w:b/>
          <w:sz w:val="20"/>
          <w:szCs w:val="20"/>
        </w:rPr>
        <w:t>за адресою: Київська обл., м. Вишгород, вул. Шкільна, 6 та перебуває на балансі ДП «Український Державний науково-виробничий інститут зйомок міст та геоінформатики ім. А.В. Шаха» ДП «Укргеоінформ»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FE04E4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FE04E4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Pr="00E36750">
        <w:rPr>
          <w:rFonts w:ascii="Arial" w:hAnsi="Arial" w:cs="Arial"/>
          <w:sz w:val="20"/>
          <w:szCs w:val="20"/>
          <w:lang w:val="uk-UA"/>
        </w:rPr>
        <w:t>продовження терміну дії договору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hAnsi="Arial" w:cs="Arial"/>
          <w:sz w:val="20"/>
          <w:szCs w:val="20"/>
          <w:lang w:val="uk-UA"/>
        </w:rPr>
        <w:t>3</w:t>
      </w:r>
      <w:r>
        <w:rPr>
          <w:rFonts w:ascii="Arial" w:hAnsi="Arial" w:cs="Arial"/>
          <w:sz w:val="20"/>
          <w:szCs w:val="20"/>
          <w:lang w:val="uk-UA"/>
        </w:rPr>
        <w:t>1.05.</w:t>
      </w:r>
      <w:r w:rsidRPr="00682A6C">
        <w:rPr>
          <w:rFonts w:ascii="Arial" w:hAnsi="Arial" w:cs="Arial"/>
          <w:sz w:val="20"/>
          <w:szCs w:val="20"/>
          <w:lang w:val="uk-UA"/>
        </w:rPr>
        <w:t>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0A6EC3">
        <w:rPr>
          <w:rFonts w:ascii="Arial" w:hAnsi="Arial" w:cs="Arial"/>
          <w:sz w:val="20"/>
          <w:szCs w:val="20"/>
          <w:lang w:val="uk-UA"/>
        </w:rPr>
        <w:t>ФО-П Чухрай Євген Васильович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3360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F07727">
        <w:rPr>
          <w:rFonts w:ascii="Arial" w:hAnsi="Arial" w:cs="Arial"/>
          <w:sz w:val="20"/>
          <w:szCs w:val="20"/>
          <w:lang w:val="uk-UA"/>
        </w:rPr>
        <w:t>нерухомість комплексного використання (об’єкти, які поєднують два та більше видів функціонального призначення).</w:t>
      </w:r>
    </w:p>
    <w:p w:rsidR="00E95460" w:rsidRPr="000E50B3" w:rsidRDefault="00E95460" w:rsidP="00AA44C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Г</w:t>
      </w:r>
      <w:r w:rsidRPr="00465F6F">
        <w:rPr>
          <w:rFonts w:ascii="Arial" w:hAnsi="Arial" w:cs="Arial"/>
          <w:b/>
          <w:sz w:val="20"/>
          <w:szCs w:val="20"/>
          <w:lang w:val="uk-UA"/>
        </w:rPr>
        <w:t xml:space="preserve">араж з матеріально-технічним складом і лабораторним корпусом, загальною площею </w:t>
      </w:r>
      <w:smartTag w:uri="urn:schemas-microsoft-com:office:smarttags" w:element="metricconverter">
        <w:smartTagPr>
          <w:attr w:name="ProductID" w:val="6,0 кв. м"/>
        </w:smartTagPr>
        <w:r w:rsidRPr="00465F6F">
          <w:rPr>
            <w:rFonts w:ascii="Arial" w:hAnsi="Arial" w:cs="Arial"/>
            <w:b/>
            <w:sz w:val="20"/>
            <w:szCs w:val="20"/>
            <w:lang w:val="uk-UA"/>
          </w:rPr>
          <w:t>937,0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Pr="00465F6F">
        <w:rPr>
          <w:rFonts w:ascii="Arial" w:hAnsi="Arial" w:cs="Arial"/>
          <w:b/>
          <w:sz w:val="20"/>
          <w:szCs w:val="20"/>
          <w:lang w:val="uk-UA"/>
        </w:rPr>
        <w:t xml:space="preserve">що розміщені за адресою: Київська обл., м. Чорнобиль та перебуває на балансі державного 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спеціалізованого підприємства «Чорнобильський спецкомбінат».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0E50B3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договору. Дата оцінки: 3</w:t>
      </w:r>
      <w:r>
        <w:rPr>
          <w:rFonts w:ascii="Arial" w:hAnsi="Arial" w:cs="Arial"/>
          <w:sz w:val="20"/>
          <w:szCs w:val="20"/>
          <w:lang w:val="uk-UA"/>
        </w:rPr>
        <w:t>1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.05.2019. Замовник: РВ ФДМУ по Київській області. Платник: ТОВ «ЕНЕРГОСЕРВІСНА КОМПАНІЯ «ЕСКО УКРАЇНА».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5 184 грн. Подібними до об’єкта оцінки будуть вважатися: нерухомість комплексного використання (об’єкти, які поєднують два та більше видів функціонального призначення).</w:t>
      </w:r>
    </w:p>
    <w:p w:rsidR="00E95460" w:rsidRPr="00A76D35" w:rsidRDefault="00E95460" w:rsidP="00A76D3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0E50B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6. </w:t>
      </w:r>
      <w:r w:rsidRPr="000E50B3">
        <w:rPr>
          <w:rFonts w:ascii="Arial" w:hAnsi="Arial" w:cs="Arial"/>
          <w:b/>
          <w:sz w:val="20"/>
          <w:szCs w:val="20"/>
          <w:lang w:val="uk-UA"/>
        </w:rPr>
        <w:t>Ч</w:t>
      </w:r>
      <w:r w:rsidRPr="000E50B3">
        <w:rPr>
          <w:rFonts w:ascii="Arial" w:hAnsi="Arial" w:cs="Arial"/>
          <w:b/>
          <w:sz w:val="20"/>
          <w:szCs w:val="20"/>
        </w:rPr>
        <w:t>астин</w:t>
      </w:r>
      <w:r w:rsidRPr="000E50B3">
        <w:rPr>
          <w:rFonts w:ascii="Arial" w:hAnsi="Arial" w:cs="Arial"/>
          <w:b/>
          <w:sz w:val="20"/>
          <w:szCs w:val="20"/>
          <w:lang w:val="uk-UA"/>
        </w:rPr>
        <w:t>а</w:t>
      </w:r>
      <w:r w:rsidRPr="000E50B3">
        <w:rPr>
          <w:rFonts w:ascii="Arial" w:hAnsi="Arial" w:cs="Arial"/>
          <w:b/>
          <w:sz w:val="20"/>
          <w:szCs w:val="20"/>
        </w:rPr>
        <w:t xml:space="preserve"> нежитлового приміщення будівлі центрального складу, загальною площею </w:t>
      </w:r>
      <w:smartTag w:uri="urn:schemas-microsoft-com:office:smarttags" w:element="metricconverter">
        <w:smartTagPr>
          <w:attr w:name="ProductID" w:val="6,0 кв. м"/>
        </w:smartTagPr>
        <w:r w:rsidRPr="000E50B3">
          <w:rPr>
            <w:rFonts w:ascii="Arial" w:hAnsi="Arial" w:cs="Arial"/>
            <w:b/>
            <w:sz w:val="20"/>
            <w:szCs w:val="20"/>
          </w:rPr>
          <w:t>135,00 кв. м</w:t>
        </w:r>
      </w:smartTag>
      <w:r w:rsidRPr="000E50B3">
        <w:rPr>
          <w:rFonts w:ascii="Arial" w:hAnsi="Arial" w:cs="Arial"/>
          <w:b/>
          <w:sz w:val="20"/>
          <w:szCs w:val="20"/>
        </w:rPr>
        <w:t xml:space="preserve">, 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 що знаходиться за адресою: Київська обл., м. Бровари, вул. О. Білана, 1, та перебуває на балансі Пошуково-зйомочної експедиції № 60  КП «Кіровгеологія».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</w:t>
      </w:r>
      <w:r>
        <w:rPr>
          <w:rFonts w:ascii="Arial" w:hAnsi="Arial" w:cs="Arial"/>
          <w:sz w:val="20"/>
          <w:szCs w:val="20"/>
          <w:lang w:val="uk-UA"/>
        </w:rPr>
        <w:t>30.06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ФО-П Нестерюк В.М.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3080 грн. Подібними до об’єкта оцінки будуть вважатися: приміщення, частини  будівель складського призначення</w:t>
      </w:r>
      <w:r w:rsidRPr="001E6E75">
        <w:rPr>
          <w:rFonts w:ascii="Arial" w:hAnsi="Arial" w:cs="Arial"/>
          <w:sz w:val="20"/>
          <w:szCs w:val="20"/>
          <w:lang w:val="uk-UA"/>
        </w:rPr>
        <w:t>.</w:t>
      </w:r>
    </w:p>
    <w:p w:rsidR="00E95460" w:rsidRDefault="00E95460" w:rsidP="00772CA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AA44C4">
        <w:rPr>
          <w:rFonts w:ascii="Arial" w:hAnsi="Arial" w:cs="Arial"/>
          <w:b/>
          <w:sz w:val="20"/>
          <w:szCs w:val="20"/>
          <w:lang w:val="uk-UA"/>
        </w:rPr>
        <w:t>Ч</w:t>
      </w:r>
      <w:r w:rsidRPr="00AA44C4">
        <w:rPr>
          <w:rFonts w:ascii="Arial" w:hAnsi="Arial" w:cs="Arial"/>
          <w:b/>
          <w:sz w:val="20"/>
          <w:szCs w:val="20"/>
        </w:rPr>
        <w:t>астин</w:t>
      </w:r>
      <w:r w:rsidRPr="00AA44C4">
        <w:rPr>
          <w:rFonts w:ascii="Arial" w:hAnsi="Arial" w:cs="Arial"/>
          <w:b/>
          <w:sz w:val="20"/>
          <w:szCs w:val="20"/>
          <w:lang w:val="uk-UA"/>
        </w:rPr>
        <w:t>а</w:t>
      </w:r>
      <w:r w:rsidRPr="00AA44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конференц-корпусу А7/1 (серія САС №345909 від 22.12.2019р.)</w:t>
      </w:r>
      <w:r w:rsidRPr="00AA44C4">
        <w:rPr>
          <w:rFonts w:ascii="Arial" w:hAnsi="Arial" w:cs="Arial"/>
          <w:b/>
          <w:sz w:val="20"/>
          <w:szCs w:val="20"/>
        </w:rPr>
        <w:t xml:space="preserve">, загальною площею </w:t>
      </w:r>
      <w:r>
        <w:rPr>
          <w:rFonts w:ascii="Arial" w:hAnsi="Arial" w:cs="Arial"/>
          <w:b/>
          <w:sz w:val="20"/>
          <w:szCs w:val="20"/>
          <w:lang w:val="uk-UA"/>
        </w:rPr>
        <w:t>100,9</w:t>
      </w:r>
      <w:r w:rsidRPr="00AA44C4">
        <w:rPr>
          <w:rFonts w:ascii="Arial" w:hAnsi="Arial" w:cs="Arial"/>
          <w:b/>
          <w:sz w:val="20"/>
          <w:szCs w:val="20"/>
        </w:rPr>
        <w:t xml:space="preserve">кв. м, </w:t>
      </w:r>
      <w:r w:rsidRPr="00AA44C4">
        <w:rPr>
          <w:rFonts w:ascii="Arial" w:hAnsi="Arial" w:cs="Arial"/>
          <w:b/>
          <w:sz w:val="20"/>
          <w:szCs w:val="20"/>
          <w:lang w:val="uk-UA"/>
        </w:rPr>
        <w:t xml:space="preserve"> що знаходиться за адресою: Київська обл., м. </w:t>
      </w:r>
      <w:r>
        <w:rPr>
          <w:rFonts w:ascii="Arial" w:hAnsi="Arial" w:cs="Arial"/>
          <w:b/>
          <w:sz w:val="20"/>
          <w:szCs w:val="20"/>
          <w:lang w:val="uk-UA"/>
        </w:rPr>
        <w:t>Ірпінь</w:t>
      </w:r>
      <w:r w:rsidRPr="00AA44C4">
        <w:rPr>
          <w:rFonts w:ascii="Arial" w:hAnsi="Arial" w:cs="Arial"/>
          <w:b/>
          <w:sz w:val="20"/>
          <w:szCs w:val="20"/>
          <w:lang w:val="uk-UA"/>
        </w:rPr>
        <w:t xml:space="preserve">, вул. </w:t>
      </w:r>
      <w:r>
        <w:rPr>
          <w:rFonts w:ascii="Arial" w:hAnsi="Arial" w:cs="Arial"/>
          <w:b/>
          <w:sz w:val="20"/>
          <w:szCs w:val="20"/>
          <w:lang w:val="uk-UA"/>
        </w:rPr>
        <w:t>Університетська, 31</w:t>
      </w:r>
      <w:r w:rsidRPr="00AA44C4">
        <w:rPr>
          <w:rFonts w:ascii="Arial" w:hAnsi="Arial" w:cs="Arial"/>
          <w:b/>
          <w:sz w:val="20"/>
          <w:szCs w:val="20"/>
          <w:lang w:val="uk-UA"/>
        </w:rPr>
        <w:t xml:space="preserve">, та перебуває на балансі </w:t>
      </w:r>
      <w:r>
        <w:rPr>
          <w:rFonts w:ascii="Arial" w:hAnsi="Arial" w:cs="Arial"/>
          <w:b/>
          <w:sz w:val="20"/>
          <w:szCs w:val="20"/>
          <w:lang w:val="uk-UA"/>
        </w:rPr>
        <w:t>Університету державної фіскальної служби України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>
        <w:rPr>
          <w:rFonts w:ascii="Arial" w:hAnsi="Arial" w:cs="Arial"/>
          <w:sz w:val="20"/>
          <w:szCs w:val="20"/>
          <w:lang w:val="uk-UA"/>
        </w:rPr>
        <w:t>Мета оцінки: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8209E5">
        <w:rPr>
          <w:rFonts w:ascii="Arial" w:hAnsi="Arial" w:cs="Arial"/>
          <w:sz w:val="20"/>
          <w:szCs w:val="20"/>
          <w:lang w:val="uk-UA"/>
        </w:rPr>
        <w:t xml:space="preserve">визначення ринкової вартості об’єкта з метою укладання договору. Дата оцінки: 30.06.2019. Замовник: РВ ФДМУ по Київській області. Платник: ФО-П Лемешко П.М. </w:t>
      </w:r>
      <w:r w:rsidRPr="008209E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8209E5">
        <w:rPr>
          <w:rFonts w:ascii="Arial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приміщень торгівельного</w:t>
      </w:r>
      <w:r>
        <w:rPr>
          <w:rFonts w:ascii="Arial" w:hAnsi="Arial" w:cs="Arial"/>
          <w:sz w:val="20"/>
          <w:szCs w:val="20"/>
          <w:lang w:val="uk-UA"/>
        </w:rPr>
        <w:t xml:space="preserve"> та адміністративного</w:t>
      </w:r>
      <w:r w:rsidRPr="008209E5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1E6E75">
        <w:rPr>
          <w:rFonts w:ascii="Arial" w:hAnsi="Arial" w:cs="Arial"/>
          <w:sz w:val="20"/>
          <w:szCs w:val="20"/>
          <w:lang w:val="uk-UA"/>
        </w:rPr>
        <w:t>.</w:t>
      </w:r>
    </w:p>
    <w:p w:rsidR="00E95460" w:rsidRPr="003537D7" w:rsidRDefault="00E95460" w:rsidP="00BA5C6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b/>
          <w:sz w:val="20"/>
          <w:szCs w:val="20"/>
          <w:lang w:val="uk-UA"/>
        </w:rPr>
        <w:t>Приміщення № 4</w:t>
      </w:r>
      <w:r>
        <w:rPr>
          <w:rFonts w:ascii="Arial" w:hAnsi="Arial" w:cs="Arial"/>
          <w:b/>
          <w:sz w:val="20"/>
          <w:szCs w:val="20"/>
          <w:lang w:val="uk-UA"/>
        </w:rPr>
        <w:t>0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 (нумерація згідно технічного паспорта БТІ від 09.02.2018р.), на 2-му поверсі будівлі пасажирського терміналу «F» з швидкомонтуючих легких конструкцій (інв. № 47570), площею </w:t>
      </w:r>
      <w:r>
        <w:rPr>
          <w:rFonts w:ascii="Arial" w:hAnsi="Arial" w:cs="Arial"/>
          <w:b/>
          <w:sz w:val="20"/>
          <w:szCs w:val="20"/>
          <w:lang w:val="uk-UA"/>
        </w:rPr>
        <w:t>26,10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 кв.м, за адресою: Київська обл., м. Бориспіль, Аеропорт та перебуваєють на балансі ДП «МА «Бориспіль».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3537D7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30.06.2019. Замовник: РВ ФДМУ по Київській області. Платник: </w:t>
      </w:r>
      <w:r>
        <w:rPr>
          <w:rFonts w:ascii="Arial" w:hAnsi="Arial" w:cs="Arial"/>
          <w:sz w:val="20"/>
          <w:szCs w:val="20"/>
          <w:lang w:val="uk-UA"/>
        </w:rPr>
        <w:t>ПП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«</w:t>
      </w:r>
      <w:r>
        <w:rPr>
          <w:rFonts w:ascii="Arial" w:hAnsi="Arial" w:cs="Arial"/>
          <w:sz w:val="20"/>
          <w:szCs w:val="20"/>
          <w:lang w:val="uk-UA"/>
        </w:rPr>
        <w:t>ТІДІ ЛТД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».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2800 грн. Подібними до об’єкта оцінки будуть </w:t>
      </w:r>
      <w:r>
        <w:rPr>
          <w:rFonts w:ascii="Arial" w:hAnsi="Arial" w:cs="Arial"/>
          <w:sz w:val="20"/>
          <w:szCs w:val="20"/>
          <w:lang w:val="uk-UA"/>
        </w:rPr>
        <w:t>вважатися: приміщення, частини приміщень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адміністративного призначення.</w:t>
      </w:r>
    </w:p>
    <w:p w:rsidR="00E95460" w:rsidRDefault="00E95460" w:rsidP="0051333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Нежитлове приміщення на 1-му поверсі будівлі гуртожитку №6</w:t>
      </w:r>
      <w:r w:rsidRPr="00AA44C4">
        <w:rPr>
          <w:rFonts w:ascii="Arial" w:hAnsi="Arial" w:cs="Arial"/>
          <w:b/>
          <w:sz w:val="20"/>
          <w:szCs w:val="20"/>
        </w:rPr>
        <w:t xml:space="preserve">, загальною площею </w:t>
      </w:r>
      <w:smartTag w:uri="urn:schemas-microsoft-com:office:smarttags" w:element="metricconverter">
        <w:smartTagPr>
          <w:attr w:name="ProductID" w:val="21,9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 xml:space="preserve">21,9 </w:t>
        </w:r>
        <w:r w:rsidRPr="00AA44C4">
          <w:rPr>
            <w:rFonts w:ascii="Arial" w:hAnsi="Arial" w:cs="Arial"/>
            <w:b/>
            <w:sz w:val="20"/>
            <w:szCs w:val="20"/>
          </w:rPr>
          <w:t>кв. м</w:t>
        </w:r>
      </w:smartTag>
      <w:r w:rsidRPr="00AA44C4">
        <w:rPr>
          <w:rFonts w:ascii="Arial" w:hAnsi="Arial" w:cs="Arial"/>
          <w:b/>
          <w:sz w:val="20"/>
          <w:szCs w:val="20"/>
        </w:rPr>
        <w:t xml:space="preserve">, </w:t>
      </w:r>
      <w:r w:rsidRPr="00AA44C4">
        <w:rPr>
          <w:rFonts w:ascii="Arial" w:hAnsi="Arial" w:cs="Arial"/>
          <w:b/>
          <w:sz w:val="20"/>
          <w:szCs w:val="20"/>
          <w:lang w:val="uk-UA"/>
        </w:rPr>
        <w:t xml:space="preserve"> що знаходиться за адресою: Київська обл., м</w:t>
      </w:r>
      <w:r>
        <w:rPr>
          <w:rFonts w:ascii="Arial" w:hAnsi="Arial" w:cs="Arial"/>
          <w:b/>
          <w:sz w:val="20"/>
          <w:szCs w:val="20"/>
          <w:lang w:val="uk-UA"/>
        </w:rPr>
        <w:t>. Біла Церква</w:t>
      </w:r>
      <w:r w:rsidRPr="00AA44C4">
        <w:rPr>
          <w:rFonts w:ascii="Arial" w:hAnsi="Arial" w:cs="Arial"/>
          <w:b/>
          <w:sz w:val="20"/>
          <w:szCs w:val="20"/>
          <w:lang w:val="uk-UA"/>
        </w:rPr>
        <w:t xml:space="preserve">, вул. </w:t>
      </w:r>
      <w:r>
        <w:rPr>
          <w:rFonts w:ascii="Arial" w:hAnsi="Arial" w:cs="Arial"/>
          <w:b/>
          <w:sz w:val="20"/>
          <w:szCs w:val="20"/>
          <w:lang w:val="uk-UA"/>
        </w:rPr>
        <w:t>Героїв Чорнобиля, 3</w:t>
      </w:r>
      <w:r w:rsidRPr="00AA44C4">
        <w:rPr>
          <w:rFonts w:ascii="Arial" w:hAnsi="Arial" w:cs="Arial"/>
          <w:b/>
          <w:sz w:val="20"/>
          <w:szCs w:val="20"/>
          <w:lang w:val="uk-UA"/>
        </w:rPr>
        <w:t xml:space="preserve">, та перебуває на балансі </w:t>
      </w:r>
      <w:r>
        <w:rPr>
          <w:rFonts w:ascii="Arial" w:hAnsi="Arial" w:cs="Arial"/>
          <w:b/>
          <w:sz w:val="20"/>
          <w:szCs w:val="20"/>
          <w:lang w:val="uk-UA"/>
        </w:rPr>
        <w:t>Білоцерківського національного аграрного університету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>
        <w:rPr>
          <w:rFonts w:ascii="Arial" w:hAnsi="Arial" w:cs="Arial"/>
          <w:sz w:val="20"/>
          <w:szCs w:val="20"/>
          <w:lang w:val="uk-UA"/>
        </w:rPr>
        <w:t>Мета оцінки: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79752C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79752C">
        <w:rPr>
          <w:rFonts w:ascii="Arial" w:hAnsi="Arial" w:cs="Arial"/>
          <w:sz w:val="20"/>
          <w:szCs w:val="20"/>
          <w:lang w:val="uk-UA"/>
        </w:rPr>
        <w:t xml:space="preserve"> </w:t>
      </w:r>
      <w:r w:rsidRPr="008209E5">
        <w:rPr>
          <w:rFonts w:ascii="Arial" w:hAnsi="Arial" w:cs="Arial"/>
          <w:sz w:val="20"/>
          <w:szCs w:val="20"/>
          <w:lang w:val="uk-UA"/>
        </w:rPr>
        <w:t xml:space="preserve">вартості об’єкта з метою продовження договору. Дата оцінки: 30.06.2019. Замовник: РВ ФДМУ по Київській області. Платник: ФО-П Саєнко Юлія Володимирівна </w:t>
      </w:r>
      <w:r w:rsidRPr="008209E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8209E5">
        <w:rPr>
          <w:rFonts w:ascii="Arial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приміщень торгівельного призначення</w:t>
      </w:r>
      <w:r w:rsidRPr="001E6E75">
        <w:rPr>
          <w:rFonts w:ascii="Arial" w:hAnsi="Arial" w:cs="Arial"/>
          <w:sz w:val="20"/>
          <w:szCs w:val="20"/>
          <w:lang w:val="uk-UA"/>
        </w:rPr>
        <w:t>.</w:t>
      </w:r>
    </w:p>
    <w:p w:rsidR="00E95460" w:rsidRPr="00465F6F" w:rsidRDefault="00E95460" w:rsidP="00CA24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E95460" w:rsidRPr="001E6E75" w:rsidRDefault="00E95460" w:rsidP="00682A6C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E95460" w:rsidRPr="001E6E75" w:rsidRDefault="00E95460" w:rsidP="00682A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E95460" w:rsidRPr="001E6E75" w:rsidRDefault="00E95460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E95460" w:rsidRPr="001E6E75" w:rsidRDefault="00E95460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E95460" w:rsidRPr="001E6E75" w:rsidRDefault="00E95460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E95460" w:rsidRPr="001E6E75" w:rsidRDefault="00E95460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);</w:t>
      </w:r>
    </w:p>
    <w:p w:rsidR="00E95460" w:rsidRPr="001E6E75" w:rsidRDefault="00E95460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E95460" w:rsidRPr="001E6E75" w:rsidRDefault="00E95460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інформація про претендента (</w:t>
      </w:r>
      <w:hyperlink r:id="rId9" w:anchor="n164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E95460" w:rsidRPr="001E6E75" w:rsidRDefault="00E95460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E95460" w:rsidRPr="001E6E75" w:rsidRDefault="00E95460" w:rsidP="00682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hAnsi="Times New Roman"/>
          <w:sz w:val="24"/>
          <w:szCs w:val="24"/>
          <w:lang w:val="uk-UA"/>
        </w:rPr>
        <w:t>просп</w:t>
      </w:r>
      <w:r w:rsidRPr="001E6E75">
        <w:rPr>
          <w:rFonts w:ascii="Times New Roman" w:hAnsi="Times New Roman"/>
          <w:sz w:val="24"/>
          <w:szCs w:val="24"/>
          <w:lang w:val="uk-UA"/>
        </w:rPr>
        <w:t>. Голосіївськ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1E6E75">
        <w:rPr>
          <w:rFonts w:ascii="Times New Roman" w:hAnsi="Times New Roman"/>
          <w:sz w:val="24"/>
          <w:szCs w:val="24"/>
          <w:lang w:val="uk-UA"/>
        </w:rPr>
        <w:t>, 50, кім. 612.</w:t>
      </w:r>
    </w:p>
    <w:p w:rsidR="00E95460" w:rsidRPr="001E6E75" w:rsidRDefault="00E95460" w:rsidP="00682A6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18.07.2019</w:t>
      </w:r>
      <w:r w:rsidRPr="001E6E75">
        <w:rPr>
          <w:rFonts w:ascii="Times New Roman" w:hAnsi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</w:t>
      </w:r>
      <w:r>
        <w:rPr>
          <w:rFonts w:ascii="Times New Roman" w:hAnsi="Times New Roman"/>
          <w:sz w:val="24"/>
          <w:szCs w:val="24"/>
          <w:lang w:val="uk-UA"/>
        </w:rPr>
        <w:t>ївській області</w:t>
      </w:r>
      <w:r w:rsidRPr="001E6E75">
        <w:rPr>
          <w:rFonts w:ascii="Times New Roman" w:hAnsi="Times New Roman"/>
          <w:sz w:val="24"/>
          <w:szCs w:val="24"/>
          <w:lang w:val="uk-UA"/>
        </w:rPr>
        <w:t>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11.00, кім. 613, телефон  для довідок 200-25-36</w:t>
      </w:r>
      <w:r w:rsidRPr="001E6E75">
        <w:rPr>
          <w:rFonts w:ascii="Times New Roman" w:hAnsi="Times New Roman"/>
          <w:sz w:val="24"/>
          <w:szCs w:val="24"/>
          <w:lang w:val="uk-UA"/>
        </w:rPr>
        <w:t>.</w:t>
      </w:r>
    </w:p>
    <w:p w:rsidR="00E95460" w:rsidRDefault="00E95460" w:rsidP="00682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460" w:rsidRPr="001E6E75" w:rsidRDefault="00E95460" w:rsidP="00682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460" w:rsidRDefault="00E95460" w:rsidP="002C34D0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Ярослав Супрун</w:t>
      </w:r>
    </w:p>
    <w:p w:rsidR="00E95460" w:rsidRDefault="00E95460" w:rsidP="00682A6C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1E6E7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1E6E75">
        <w:rPr>
          <w:rFonts w:ascii="Times New Roman" w:hAnsi="Times New Roman"/>
          <w:sz w:val="16"/>
          <w:szCs w:val="16"/>
          <w:lang w:val="uk-UA"/>
        </w:rPr>
        <w:t xml:space="preserve"> 200-25</w:t>
      </w:r>
      <w:r>
        <w:rPr>
          <w:rFonts w:ascii="Times New Roman" w:hAnsi="Times New Roman"/>
          <w:sz w:val="16"/>
          <w:szCs w:val="16"/>
          <w:lang w:val="uk-UA"/>
        </w:rPr>
        <w:t>-29</w:t>
      </w:r>
    </w:p>
    <w:p w:rsidR="00E95460" w:rsidRDefault="00E95460" w:rsidP="00682A6C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</w:p>
    <w:p w:rsidR="00E95460" w:rsidRDefault="00E95460" w:rsidP="00682A6C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</w:p>
    <w:p w:rsidR="00E95460" w:rsidRPr="001E6E75" w:rsidRDefault="00E95460" w:rsidP="00682A6C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p w:rsidR="00E95460" w:rsidRDefault="00E95460" w:rsidP="00682A6C">
      <w:pPr>
        <w:rPr>
          <w:lang w:val="uk-UA"/>
        </w:rPr>
      </w:pPr>
    </w:p>
    <w:sectPr w:rsidR="00E95460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60" w:rsidRDefault="00E95460" w:rsidP="006E51E4">
      <w:pPr>
        <w:spacing w:after="0" w:line="240" w:lineRule="auto"/>
      </w:pPr>
      <w:r>
        <w:separator/>
      </w:r>
    </w:p>
  </w:endnote>
  <w:endnote w:type="continuationSeparator" w:id="0">
    <w:p w:rsidR="00E95460" w:rsidRDefault="00E95460" w:rsidP="006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60" w:rsidRDefault="00E95460" w:rsidP="006E51E4">
      <w:pPr>
        <w:spacing w:after="0" w:line="240" w:lineRule="auto"/>
      </w:pPr>
      <w:r>
        <w:separator/>
      </w:r>
    </w:p>
  </w:footnote>
  <w:footnote w:type="continuationSeparator" w:id="0">
    <w:p w:rsidR="00E95460" w:rsidRDefault="00E95460" w:rsidP="006E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EB2807"/>
    <w:multiLevelType w:val="hybridMultilevel"/>
    <w:tmpl w:val="8664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A6C"/>
    <w:rsid w:val="00006BDC"/>
    <w:rsid w:val="00024EED"/>
    <w:rsid w:val="00030624"/>
    <w:rsid w:val="00035804"/>
    <w:rsid w:val="0003625C"/>
    <w:rsid w:val="00052BE0"/>
    <w:rsid w:val="00057547"/>
    <w:rsid w:val="00087B98"/>
    <w:rsid w:val="000935F2"/>
    <w:rsid w:val="0009430C"/>
    <w:rsid w:val="000A1C0A"/>
    <w:rsid w:val="000A6EC3"/>
    <w:rsid w:val="000E30B0"/>
    <w:rsid w:val="000E50B3"/>
    <w:rsid w:val="000E6C09"/>
    <w:rsid w:val="001309B7"/>
    <w:rsid w:val="00133DBB"/>
    <w:rsid w:val="00141560"/>
    <w:rsid w:val="00150740"/>
    <w:rsid w:val="00153107"/>
    <w:rsid w:val="0019007F"/>
    <w:rsid w:val="00192A83"/>
    <w:rsid w:val="001C00F1"/>
    <w:rsid w:val="001D2FBE"/>
    <w:rsid w:val="001E26C5"/>
    <w:rsid w:val="001E6E75"/>
    <w:rsid w:val="001E72A7"/>
    <w:rsid w:val="001F3412"/>
    <w:rsid w:val="00222C3B"/>
    <w:rsid w:val="00235B49"/>
    <w:rsid w:val="002378E3"/>
    <w:rsid w:val="00241022"/>
    <w:rsid w:val="002614D2"/>
    <w:rsid w:val="0026713C"/>
    <w:rsid w:val="0028211A"/>
    <w:rsid w:val="00294896"/>
    <w:rsid w:val="00294AFB"/>
    <w:rsid w:val="002B19D0"/>
    <w:rsid w:val="002B6328"/>
    <w:rsid w:val="002C34D0"/>
    <w:rsid w:val="002E36C1"/>
    <w:rsid w:val="002E3BB0"/>
    <w:rsid w:val="003055F0"/>
    <w:rsid w:val="00327B18"/>
    <w:rsid w:val="003332EF"/>
    <w:rsid w:val="0033693F"/>
    <w:rsid w:val="003402C9"/>
    <w:rsid w:val="003537D7"/>
    <w:rsid w:val="00385F11"/>
    <w:rsid w:val="003E60FD"/>
    <w:rsid w:val="003F6BEA"/>
    <w:rsid w:val="0040561C"/>
    <w:rsid w:val="0043196F"/>
    <w:rsid w:val="0044445F"/>
    <w:rsid w:val="00451F9E"/>
    <w:rsid w:val="00454A78"/>
    <w:rsid w:val="00465F6F"/>
    <w:rsid w:val="004809BA"/>
    <w:rsid w:val="004914EE"/>
    <w:rsid w:val="00493203"/>
    <w:rsid w:val="004932C8"/>
    <w:rsid w:val="004A3A37"/>
    <w:rsid w:val="004A7F24"/>
    <w:rsid w:val="004E188B"/>
    <w:rsid w:val="00501BE1"/>
    <w:rsid w:val="00503662"/>
    <w:rsid w:val="00513331"/>
    <w:rsid w:val="00530BCF"/>
    <w:rsid w:val="005521DD"/>
    <w:rsid w:val="00571B0C"/>
    <w:rsid w:val="005732CA"/>
    <w:rsid w:val="005A1860"/>
    <w:rsid w:val="005B40B6"/>
    <w:rsid w:val="005F28EF"/>
    <w:rsid w:val="006036F1"/>
    <w:rsid w:val="00605422"/>
    <w:rsid w:val="0062255E"/>
    <w:rsid w:val="006225B2"/>
    <w:rsid w:val="00634A32"/>
    <w:rsid w:val="00682A6C"/>
    <w:rsid w:val="006A6D42"/>
    <w:rsid w:val="006B6B0F"/>
    <w:rsid w:val="006C1347"/>
    <w:rsid w:val="006E51E4"/>
    <w:rsid w:val="006F5C0E"/>
    <w:rsid w:val="00707741"/>
    <w:rsid w:val="00710E27"/>
    <w:rsid w:val="007120E3"/>
    <w:rsid w:val="00723C74"/>
    <w:rsid w:val="00724F54"/>
    <w:rsid w:val="00745041"/>
    <w:rsid w:val="00752E6C"/>
    <w:rsid w:val="007600DB"/>
    <w:rsid w:val="00762104"/>
    <w:rsid w:val="00772CA2"/>
    <w:rsid w:val="007930BE"/>
    <w:rsid w:val="0079752C"/>
    <w:rsid w:val="007A1BCE"/>
    <w:rsid w:val="007A729C"/>
    <w:rsid w:val="007B0296"/>
    <w:rsid w:val="007F053D"/>
    <w:rsid w:val="008204A0"/>
    <w:rsid w:val="008209E5"/>
    <w:rsid w:val="008253FD"/>
    <w:rsid w:val="00826E94"/>
    <w:rsid w:val="008271ED"/>
    <w:rsid w:val="00831CA8"/>
    <w:rsid w:val="00832119"/>
    <w:rsid w:val="008352F9"/>
    <w:rsid w:val="00851A3A"/>
    <w:rsid w:val="008711DD"/>
    <w:rsid w:val="0087372B"/>
    <w:rsid w:val="00884E22"/>
    <w:rsid w:val="00885E68"/>
    <w:rsid w:val="008A2AFC"/>
    <w:rsid w:val="008C105D"/>
    <w:rsid w:val="008C5CF0"/>
    <w:rsid w:val="008C68FB"/>
    <w:rsid w:val="008F1243"/>
    <w:rsid w:val="008F1411"/>
    <w:rsid w:val="00901B20"/>
    <w:rsid w:val="00911928"/>
    <w:rsid w:val="0091763A"/>
    <w:rsid w:val="009177CE"/>
    <w:rsid w:val="009315C8"/>
    <w:rsid w:val="00945B00"/>
    <w:rsid w:val="00956A82"/>
    <w:rsid w:val="00960295"/>
    <w:rsid w:val="009650D1"/>
    <w:rsid w:val="00972865"/>
    <w:rsid w:val="009A7ED2"/>
    <w:rsid w:val="009C4ABB"/>
    <w:rsid w:val="009E067E"/>
    <w:rsid w:val="009E3E83"/>
    <w:rsid w:val="009E7D0D"/>
    <w:rsid w:val="009F2C35"/>
    <w:rsid w:val="00A01312"/>
    <w:rsid w:val="00A05654"/>
    <w:rsid w:val="00A0768A"/>
    <w:rsid w:val="00A214FF"/>
    <w:rsid w:val="00A23BA2"/>
    <w:rsid w:val="00A25907"/>
    <w:rsid w:val="00A457C3"/>
    <w:rsid w:val="00A56DCE"/>
    <w:rsid w:val="00A70FBB"/>
    <w:rsid w:val="00A76D35"/>
    <w:rsid w:val="00A8542E"/>
    <w:rsid w:val="00A8577B"/>
    <w:rsid w:val="00A8634D"/>
    <w:rsid w:val="00AA0045"/>
    <w:rsid w:val="00AA1D89"/>
    <w:rsid w:val="00AA44C4"/>
    <w:rsid w:val="00AB1D64"/>
    <w:rsid w:val="00AC0766"/>
    <w:rsid w:val="00AE074A"/>
    <w:rsid w:val="00AF0EF3"/>
    <w:rsid w:val="00AF3569"/>
    <w:rsid w:val="00AF6B2A"/>
    <w:rsid w:val="00B21CE1"/>
    <w:rsid w:val="00B969FD"/>
    <w:rsid w:val="00BA42FB"/>
    <w:rsid w:val="00BA5C60"/>
    <w:rsid w:val="00BA74E7"/>
    <w:rsid w:val="00BC0939"/>
    <w:rsid w:val="00BC3E49"/>
    <w:rsid w:val="00BC707D"/>
    <w:rsid w:val="00BD3C1C"/>
    <w:rsid w:val="00BD7F6B"/>
    <w:rsid w:val="00BE28C0"/>
    <w:rsid w:val="00BE4E97"/>
    <w:rsid w:val="00BE6632"/>
    <w:rsid w:val="00C23AE5"/>
    <w:rsid w:val="00C55535"/>
    <w:rsid w:val="00C57AEF"/>
    <w:rsid w:val="00C70530"/>
    <w:rsid w:val="00C76891"/>
    <w:rsid w:val="00C83C33"/>
    <w:rsid w:val="00C870B8"/>
    <w:rsid w:val="00C910BF"/>
    <w:rsid w:val="00C92E9C"/>
    <w:rsid w:val="00C94483"/>
    <w:rsid w:val="00CA14CB"/>
    <w:rsid w:val="00CA2420"/>
    <w:rsid w:val="00CA6FA2"/>
    <w:rsid w:val="00CA7AA3"/>
    <w:rsid w:val="00CB4DEC"/>
    <w:rsid w:val="00CD3A5C"/>
    <w:rsid w:val="00CF0EA2"/>
    <w:rsid w:val="00CF3ECC"/>
    <w:rsid w:val="00D14008"/>
    <w:rsid w:val="00D21004"/>
    <w:rsid w:val="00D25A0F"/>
    <w:rsid w:val="00D6129E"/>
    <w:rsid w:val="00D62042"/>
    <w:rsid w:val="00D66C52"/>
    <w:rsid w:val="00D66EBE"/>
    <w:rsid w:val="00D71D42"/>
    <w:rsid w:val="00D80633"/>
    <w:rsid w:val="00D8795D"/>
    <w:rsid w:val="00D87C34"/>
    <w:rsid w:val="00D91933"/>
    <w:rsid w:val="00D93103"/>
    <w:rsid w:val="00DA22B2"/>
    <w:rsid w:val="00DC63A7"/>
    <w:rsid w:val="00DC715D"/>
    <w:rsid w:val="00DD1EF5"/>
    <w:rsid w:val="00DD4C8D"/>
    <w:rsid w:val="00DE0861"/>
    <w:rsid w:val="00DF407F"/>
    <w:rsid w:val="00E01897"/>
    <w:rsid w:val="00E109FF"/>
    <w:rsid w:val="00E12006"/>
    <w:rsid w:val="00E16281"/>
    <w:rsid w:val="00E17748"/>
    <w:rsid w:val="00E24538"/>
    <w:rsid w:val="00E33CD1"/>
    <w:rsid w:val="00E36750"/>
    <w:rsid w:val="00E36DBD"/>
    <w:rsid w:val="00E43960"/>
    <w:rsid w:val="00E52D58"/>
    <w:rsid w:val="00E95460"/>
    <w:rsid w:val="00E96276"/>
    <w:rsid w:val="00EA431D"/>
    <w:rsid w:val="00EB051B"/>
    <w:rsid w:val="00EC626A"/>
    <w:rsid w:val="00ED20B9"/>
    <w:rsid w:val="00ED7412"/>
    <w:rsid w:val="00EE2C12"/>
    <w:rsid w:val="00EF2B9A"/>
    <w:rsid w:val="00EF64A2"/>
    <w:rsid w:val="00F02A25"/>
    <w:rsid w:val="00F0590E"/>
    <w:rsid w:val="00F07727"/>
    <w:rsid w:val="00F157FD"/>
    <w:rsid w:val="00F22414"/>
    <w:rsid w:val="00F242A0"/>
    <w:rsid w:val="00F46C98"/>
    <w:rsid w:val="00F47137"/>
    <w:rsid w:val="00F52FB7"/>
    <w:rsid w:val="00F55713"/>
    <w:rsid w:val="00F6257D"/>
    <w:rsid w:val="00F62C41"/>
    <w:rsid w:val="00F710A2"/>
    <w:rsid w:val="00F72DD7"/>
    <w:rsid w:val="00F824A3"/>
    <w:rsid w:val="00F87697"/>
    <w:rsid w:val="00F9467E"/>
    <w:rsid w:val="00F9482D"/>
    <w:rsid w:val="00FA3E1D"/>
    <w:rsid w:val="00FA517D"/>
    <w:rsid w:val="00FA6C2C"/>
    <w:rsid w:val="00FA720E"/>
    <w:rsid w:val="00FD55A6"/>
    <w:rsid w:val="00FE01D1"/>
    <w:rsid w:val="00FE04E4"/>
    <w:rsid w:val="00FE68FC"/>
    <w:rsid w:val="00FF269B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6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51E4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51E4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1301</Words>
  <Characters>7416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WinXPProSP3</dc:creator>
  <cp:keywords/>
  <dc:description/>
  <cp:lastModifiedBy>Admin</cp:lastModifiedBy>
  <cp:revision>68</cp:revision>
  <cp:lastPrinted>2019-06-20T13:39:00Z</cp:lastPrinted>
  <dcterms:created xsi:type="dcterms:W3CDTF">2019-06-19T12:36:00Z</dcterms:created>
  <dcterms:modified xsi:type="dcterms:W3CDTF">2019-06-26T14:50:00Z</dcterms:modified>
</cp:coreProperties>
</file>