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F9" w:rsidRPr="003537D7" w:rsidRDefault="004853F9" w:rsidP="004853F9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4853F9" w:rsidRPr="003537D7" w:rsidRDefault="004853F9" w:rsidP="004853F9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4853F9" w:rsidRPr="00E75FCD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4853F9">
        <w:rPr>
          <w:rFonts w:ascii="Arial" w:hAnsi="Arial" w:cs="Arial"/>
          <w:b/>
          <w:sz w:val="20"/>
          <w:szCs w:val="20"/>
          <w:lang w:val="uk-UA"/>
        </w:rPr>
        <w:t xml:space="preserve">Гаражі, загальною площею 178,40 кв. м, розташовані за адресою: Київська обл., </w:t>
      </w:r>
      <w:r w:rsidR="005D774D">
        <w:rPr>
          <w:rFonts w:ascii="Arial" w:hAnsi="Arial" w:cs="Arial"/>
          <w:b/>
          <w:sz w:val="20"/>
          <w:szCs w:val="20"/>
          <w:lang w:val="uk-UA"/>
        </w:rPr>
        <w:t xml:space="preserve">       </w:t>
      </w:r>
      <w:r w:rsidRPr="004853F9">
        <w:rPr>
          <w:rFonts w:ascii="Arial" w:hAnsi="Arial" w:cs="Arial"/>
          <w:b/>
          <w:sz w:val="20"/>
          <w:szCs w:val="20"/>
          <w:lang w:val="uk-UA"/>
        </w:rPr>
        <w:t>м. Бориспіль, вул. Київський шлях, 63, та перебуває на балансі Бориспільського управління Державної казначейської служби України Київської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4853F9">
        <w:rPr>
          <w:rFonts w:ascii="Arial" w:hAnsi="Arial" w:cs="Arial"/>
          <w:sz w:val="20"/>
          <w:szCs w:val="20"/>
          <w:lang w:val="uk-UA"/>
        </w:rPr>
        <w:t>ПП «ВННБ ГРУП»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 xml:space="preserve">приміщення, частини  будівель </w:t>
      </w:r>
      <w:r w:rsidR="00711A68">
        <w:rPr>
          <w:rFonts w:ascii="Arial" w:hAnsi="Arial" w:cs="Arial"/>
          <w:sz w:val="20"/>
          <w:szCs w:val="20"/>
          <w:lang w:val="uk-UA"/>
        </w:rPr>
        <w:t>складського</w:t>
      </w:r>
      <w:r w:rsidR="00F74F94">
        <w:rPr>
          <w:rFonts w:ascii="Arial" w:hAnsi="Arial" w:cs="Arial"/>
          <w:sz w:val="20"/>
          <w:szCs w:val="20"/>
          <w:lang w:val="uk-UA"/>
        </w:rPr>
        <w:t>, виробничого</w:t>
      </w:r>
      <w:r w:rsidR="00711A68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4853F9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711A68" w:rsidRPr="00711A68">
        <w:rPr>
          <w:rFonts w:ascii="Arial" w:hAnsi="Arial" w:cs="Arial"/>
          <w:b/>
          <w:sz w:val="20"/>
          <w:szCs w:val="20"/>
          <w:lang w:val="uk-UA"/>
        </w:rPr>
        <w:t xml:space="preserve">Нежитлове приміщення, площею 369,3 кв. м, розташоване за адресою: Київська обл., Бородянський р-н, </w:t>
      </w:r>
      <w:proofErr w:type="spellStart"/>
      <w:r w:rsidR="00711A68" w:rsidRPr="00711A68">
        <w:rPr>
          <w:rFonts w:ascii="Arial" w:hAnsi="Arial" w:cs="Arial"/>
          <w:b/>
          <w:sz w:val="20"/>
          <w:szCs w:val="20"/>
          <w:lang w:val="uk-UA"/>
        </w:rPr>
        <w:t>смт</w:t>
      </w:r>
      <w:proofErr w:type="spellEnd"/>
      <w:r w:rsidR="00711A68" w:rsidRPr="00711A68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711A68" w:rsidRPr="00711A68">
        <w:rPr>
          <w:rFonts w:ascii="Arial" w:hAnsi="Arial" w:cs="Arial"/>
          <w:b/>
          <w:sz w:val="20"/>
          <w:szCs w:val="20"/>
          <w:lang w:val="uk-UA"/>
        </w:rPr>
        <w:t>Немішаєве</w:t>
      </w:r>
      <w:proofErr w:type="spellEnd"/>
      <w:r w:rsidR="00711A68" w:rsidRPr="00711A68">
        <w:rPr>
          <w:rFonts w:ascii="Arial" w:hAnsi="Arial" w:cs="Arial"/>
          <w:b/>
          <w:sz w:val="20"/>
          <w:szCs w:val="20"/>
          <w:lang w:val="uk-UA"/>
        </w:rPr>
        <w:t xml:space="preserve">, вул. </w:t>
      </w:r>
      <w:proofErr w:type="spellStart"/>
      <w:r w:rsidR="00711A68" w:rsidRPr="00711A68">
        <w:rPr>
          <w:rFonts w:ascii="Arial" w:hAnsi="Arial" w:cs="Arial"/>
          <w:b/>
          <w:sz w:val="20"/>
          <w:szCs w:val="20"/>
          <w:lang w:val="uk-UA"/>
        </w:rPr>
        <w:t>Технікумівська</w:t>
      </w:r>
      <w:proofErr w:type="spellEnd"/>
      <w:r w:rsidR="00711A68" w:rsidRPr="00711A68">
        <w:rPr>
          <w:rFonts w:ascii="Arial" w:hAnsi="Arial" w:cs="Arial"/>
          <w:b/>
          <w:sz w:val="20"/>
          <w:szCs w:val="20"/>
          <w:lang w:val="uk-UA"/>
        </w:rPr>
        <w:t>, 4, та перебуває на балансі Відокремленого підрозділу Національного університету біоресурсів і природокористування України «</w:t>
      </w:r>
      <w:proofErr w:type="spellStart"/>
      <w:r w:rsidR="00711A68" w:rsidRPr="00711A68">
        <w:rPr>
          <w:rFonts w:ascii="Arial" w:hAnsi="Arial" w:cs="Arial"/>
          <w:b/>
          <w:sz w:val="20"/>
          <w:szCs w:val="20"/>
          <w:lang w:val="uk-UA"/>
        </w:rPr>
        <w:t>Немішаївський</w:t>
      </w:r>
      <w:proofErr w:type="spellEnd"/>
      <w:r w:rsidR="00711A68" w:rsidRPr="00711A68">
        <w:rPr>
          <w:rFonts w:ascii="Arial" w:hAnsi="Arial" w:cs="Arial"/>
          <w:b/>
          <w:sz w:val="20"/>
          <w:szCs w:val="20"/>
          <w:lang w:val="uk-UA"/>
        </w:rPr>
        <w:t xml:space="preserve"> агротехнічний коледж»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11A68" w:rsidRPr="00E75FCD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укладання договору оренди</w:t>
      </w:r>
      <w:r w:rsidR="00711A68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711A68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711A68" w:rsidRPr="00711A68">
        <w:rPr>
          <w:rFonts w:ascii="Arial" w:hAnsi="Arial" w:cs="Arial"/>
          <w:sz w:val="20"/>
          <w:szCs w:val="20"/>
          <w:lang w:val="uk-UA"/>
        </w:rPr>
        <w:t>ТОВ «НВК БУД ГРУП»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F74F94">
        <w:rPr>
          <w:rFonts w:ascii="Arial" w:hAnsi="Arial" w:cs="Arial"/>
          <w:sz w:val="20"/>
          <w:szCs w:val="20"/>
          <w:lang w:val="uk-UA"/>
        </w:rPr>
        <w:t>4</w:t>
      </w:r>
      <w:r>
        <w:rPr>
          <w:rFonts w:ascii="Arial" w:hAnsi="Arial" w:cs="Arial"/>
          <w:sz w:val="20"/>
          <w:szCs w:val="20"/>
          <w:lang w:val="uk-UA"/>
        </w:rPr>
        <w:t xml:space="preserve">800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711A68">
        <w:rPr>
          <w:rFonts w:ascii="Arial" w:hAnsi="Arial" w:cs="Arial"/>
          <w:sz w:val="20"/>
          <w:szCs w:val="20"/>
          <w:lang w:val="uk-UA"/>
        </w:rPr>
        <w:t>виробничого</w:t>
      </w:r>
      <w:r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4853F9" w:rsidRPr="002E6C12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711A68" w:rsidRPr="00711A68">
        <w:rPr>
          <w:rFonts w:ascii="Arial" w:hAnsi="Arial" w:cs="Arial"/>
          <w:b/>
          <w:sz w:val="20"/>
          <w:szCs w:val="20"/>
          <w:lang w:val="uk-UA"/>
        </w:rPr>
        <w:t>Замощений майданчик 51 ДПРП, загальною площею 13,0 кв. м, розташований за адресою: Київська обл., м. Боярка, вул. Шевченка, 80, та перебуває на балансі 9 ДПРЗ ГУ ДСНС України у Київській області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11A68" w:rsidRPr="00E75FCD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укладання договору оренди</w:t>
      </w:r>
      <w:r w:rsidR="00711A68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711A68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711A68" w:rsidRPr="00711A68">
        <w:rPr>
          <w:rFonts w:ascii="Arial" w:hAnsi="Arial" w:cs="Arial"/>
          <w:sz w:val="20"/>
          <w:szCs w:val="20"/>
          <w:lang w:val="uk-UA"/>
        </w:rPr>
        <w:t>ФО-П Іщенко В. А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11A68" w:rsidRPr="00711A68"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4853F9" w:rsidRPr="002E6C12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5D774D" w:rsidRPr="005D774D">
        <w:rPr>
          <w:rFonts w:ascii="Arial" w:hAnsi="Arial" w:cs="Arial"/>
          <w:b/>
          <w:sz w:val="20"/>
          <w:szCs w:val="20"/>
          <w:lang w:val="uk-UA"/>
        </w:rPr>
        <w:t>Частина нежитлового приміщення загальною площею 134,50 кв. м, розташована за адресою: Київська обл., м. Ірпінь, вул. Університетська, 31, та перебуває на балансі Університету Державної фіскальної служби України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5D774D" w:rsidRPr="00E75FCD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укладання договору оренди</w:t>
      </w:r>
      <w:r w:rsidR="005D774D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5D774D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45704A" w:rsidRPr="0045704A">
        <w:rPr>
          <w:rFonts w:ascii="Arial" w:hAnsi="Arial" w:cs="Arial"/>
          <w:sz w:val="20"/>
          <w:szCs w:val="20"/>
          <w:lang w:val="uk-UA"/>
        </w:rPr>
        <w:t xml:space="preserve">ФО-П </w:t>
      </w:r>
      <w:proofErr w:type="spellStart"/>
      <w:r w:rsidR="0045704A" w:rsidRPr="0045704A">
        <w:rPr>
          <w:rFonts w:ascii="Arial" w:hAnsi="Arial" w:cs="Arial"/>
          <w:sz w:val="20"/>
          <w:szCs w:val="20"/>
          <w:lang w:val="uk-UA"/>
        </w:rPr>
        <w:t>Терновой</w:t>
      </w:r>
      <w:proofErr w:type="spellEnd"/>
      <w:r w:rsidR="0045704A" w:rsidRPr="0045704A">
        <w:rPr>
          <w:rFonts w:ascii="Arial" w:hAnsi="Arial" w:cs="Arial"/>
          <w:sz w:val="20"/>
          <w:szCs w:val="20"/>
          <w:lang w:val="uk-UA"/>
        </w:rPr>
        <w:t xml:space="preserve"> О. І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45704A">
        <w:rPr>
          <w:rFonts w:ascii="Arial" w:hAnsi="Arial" w:cs="Arial"/>
          <w:sz w:val="20"/>
          <w:szCs w:val="20"/>
          <w:lang w:val="uk-UA"/>
        </w:rPr>
        <w:t>2</w:t>
      </w:r>
      <w:r>
        <w:rPr>
          <w:rFonts w:ascii="Arial" w:hAnsi="Arial" w:cs="Arial"/>
          <w:sz w:val="20"/>
          <w:szCs w:val="20"/>
          <w:lang w:val="uk-UA"/>
        </w:rPr>
        <w:t>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F74F94">
        <w:rPr>
          <w:rFonts w:ascii="Arial" w:hAnsi="Arial" w:cs="Arial"/>
          <w:sz w:val="20"/>
          <w:szCs w:val="20"/>
          <w:lang w:val="uk-UA"/>
        </w:rPr>
        <w:t>для закладів громадського харчування</w:t>
      </w:r>
      <w:r w:rsidRPr="00D97750">
        <w:rPr>
          <w:rFonts w:ascii="Arial" w:hAnsi="Arial" w:cs="Arial"/>
          <w:sz w:val="20"/>
          <w:szCs w:val="20"/>
          <w:lang w:val="uk-UA"/>
        </w:rPr>
        <w:t>.</w:t>
      </w:r>
    </w:p>
    <w:p w:rsidR="004853F9" w:rsidRPr="002E6C12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45704A" w:rsidRPr="0045704A">
        <w:rPr>
          <w:rFonts w:ascii="Arial" w:hAnsi="Arial" w:cs="Arial"/>
          <w:b/>
          <w:sz w:val="20"/>
          <w:szCs w:val="20"/>
          <w:lang w:val="uk-UA"/>
        </w:rPr>
        <w:t xml:space="preserve">Цех по переробці низькосортної деревини, площею 651,10 кв. м; будівля </w:t>
      </w:r>
      <w:proofErr w:type="spellStart"/>
      <w:r w:rsidR="0045704A" w:rsidRPr="0045704A">
        <w:rPr>
          <w:rFonts w:ascii="Arial" w:hAnsi="Arial" w:cs="Arial"/>
          <w:b/>
          <w:sz w:val="20"/>
          <w:szCs w:val="20"/>
          <w:lang w:val="uk-UA"/>
        </w:rPr>
        <w:t>лакокрасочного</w:t>
      </w:r>
      <w:proofErr w:type="spellEnd"/>
      <w:r w:rsidR="0045704A" w:rsidRPr="0045704A">
        <w:rPr>
          <w:rFonts w:ascii="Arial" w:hAnsi="Arial" w:cs="Arial"/>
          <w:b/>
          <w:sz w:val="20"/>
          <w:szCs w:val="20"/>
          <w:lang w:val="uk-UA"/>
        </w:rPr>
        <w:t xml:space="preserve"> цеху, площею 432,0 кв. м; будівля лісосушильної камери, площею 89,10 кв. м, розташовані за адресою: Київська обл., Вишгородський р-н, с. </w:t>
      </w:r>
      <w:proofErr w:type="spellStart"/>
      <w:r w:rsidR="0045704A" w:rsidRPr="0045704A">
        <w:rPr>
          <w:rFonts w:ascii="Arial" w:hAnsi="Arial" w:cs="Arial"/>
          <w:b/>
          <w:sz w:val="20"/>
          <w:szCs w:val="20"/>
          <w:lang w:val="uk-UA"/>
        </w:rPr>
        <w:t>Катюжанка</w:t>
      </w:r>
      <w:proofErr w:type="spellEnd"/>
      <w:r w:rsidR="0045704A" w:rsidRPr="0045704A">
        <w:rPr>
          <w:rFonts w:ascii="Arial" w:hAnsi="Arial" w:cs="Arial"/>
          <w:b/>
          <w:sz w:val="20"/>
          <w:szCs w:val="20"/>
          <w:lang w:val="uk-UA"/>
        </w:rPr>
        <w:t xml:space="preserve">, вул. Шевченка, 1, та перебувають на балансі </w:t>
      </w:r>
      <w:proofErr w:type="spellStart"/>
      <w:r w:rsidR="0045704A" w:rsidRPr="0045704A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5704A" w:rsidRPr="0045704A">
        <w:rPr>
          <w:rFonts w:ascii="Arial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45704A" w:rsidRPr="0045704A">
        <w:rPr>
          <w:rFonts w:ascii="Arial" w:hAnsi="Arial" w:cs="Arial"/>
          <w:b/>
          <w:sz w:val="20"/>
          <w:szCs w:val="20"/>
          <w:lang w:val="uk-UA"/>
        </w:rPr>
        <w:t>Димерське</w:t>
      </w:r>
      <w:proofErr w:type="spellEnd"/>
      <w:r w:rsidR="0045704A" w:rsidRPr="0045704A">
        <w:rPr>
          <w:rFonts w:ascii="Arial" w:hAnsi="Arial" w:cs="Arial"/>
          <w:b/>
          <w:sz w:val="20"/>
          <w:szCs w:val="20"/>
          <w:lang w:val="uk-UA"/>
        </w:rPr>
        <w:t xml:space="preserve"> лісове господарство»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45704A" w:rsidRPr="00E75FCD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укладання договору оренди</w:t>
      </w:r>
      <w:r w:rsidR="0045704A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45704A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45704A" w:rsidRPr="0045704A">
        <w:rPr>
          <w:rFonts w:ascii="Arial" w:hAnsi="Arial" w:cs="Arial"/>
          <w:sz w:val="20"/>
          <w:szCs w:val="20"/>
          <w:lang w:val="uk-UA"/>
        </w:rPr>
        <w:t>ТОВ «ІБК «УКРБУДСЕРВІС»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F74F94">
        <w:rPr>
          <w:rFonts w:ascii="Arial" w:hAnsi="Arial" w:cs="Arial"/>
          <w:sz w:val="20"/>
          <w:szCs w:val="20"/>
          <w:lang w:val="uk-UA"/>
        </w:rPr>
        <w:t>8100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F74F94">
        <w:rPr>
          <w:rFonts w:ascii="Arial" w:hAnsi="Arial" w:cs="Arial"/>
          <w:sz w:val="20"/>
          <w:szCs w:val="20"/>
          <w:lang w:val="uk-UA"/>
        </w:rPr>
        <w:t>комплекс будівель</w:t>
      </w:r>
      <w:r w:rsidR="0045704A" w:rsidRPr="0045704A">
        <w:rPr>
          <w:rFonts w:ascii="Arial" w:hAnsi="Arial" w:cs="Arial"/>
          <w:sz w:val="20"/>
          <w:szCs w:val="20"/>
          <w:lang w:val="uk-UA"/>
        </w:rPr>
        <w:t xml:space="preserve"> </w:t>
      </w:r>
      <w:r w:rsidR="00F74F94">
        <w:rPr>
          <w:rFonts w:ascii="Arial" w:hAnsi="Arial" w:cs="Arial"/>
          <w:sz w:val="20"/>
          <w:szCs w:val="20"/>
          <w:lang w:val="uk-UA"/>
        </w:rPr>
        <w:t>зокрема порівняної площі</w:t>
      </w:r>
      <w:r w:rsidR="0045704A" w:rsidRPr="0045704A">
        <w:rPr>
          <w:rFonts w:ascii="Arial" w:hAnsi="Arial" w:cs="Arial"/>
          <w:sz w:val="20"/>
          <w:szCs w:val="20"/>
          <w:lang w:val="uk-UA"/>
        </w:rPr>
        <w:t>.</w:t>
      </w:r>
    </w:p>
    <w:p w:rsidR="004853F9" w:rsidRPr="002E6C12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Частина адміністративно-побутового корпусу (інв. № 01-008), площею 9,3 кв. м,  розташована за адресою: Київська обл., </w:t>
      </w:r>
      <w:proofErr w:type="spellStart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смт</w:t>
      </w:r>
      <w:proofErr w:type="spellEnd"/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Коцюбинське, вул. Пономарьова, 2, та перебуває на балансі Консорціуму «Військово-будівельна індустрія»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3B0721" w:rsidRPr="00E75FCD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укладання договору оренди</w:t>
      </w:r>
      <w:r w:rsidR="003B0721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3B0721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3B0721" w:rsidRPr="003B0721">
        <w:rPr>
          <w:rFonts w:ascii="Arial" w:hAnsi="Arial" w:cs="Arial"/>
          <w:sz w:val="20"/>
          <w:szCs w:val="20"/>
          <w:lang w:val="uk-UA"/>
        </w:rPr>
        <w:t>ТОВ «КОМОДОТРАНС»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3B0721"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4853F9" w:rsidRPr="002E6C12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Гідротехнічні споруди </w:t>
      </w:r>
      <w:r w:rsidR="00F74F94">
        <w:rPr>
          <w:rFonts w:ascii="Arial" w:hAnsi="Arial" w:cs="Arial"/>
          <w:b/>
          <w:sz w:val="20"/>
          <w:szCs w:val="20"/>
          <w:lang w:val="uk-UA"/>
        </w:rPr>
        <w:t>17 ставів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>, а саме: зимувальн</w:t>
      </w:r>
      <w:r w:rsidR="00F74F94">
        <w:rPr>
          <w:rFonts w:ascii="Arial" w:hAnsi="Arial" w:cs="Arial"/>
          <w:b/>
          <w:sz w:val="20"/>
          <w:szCs w:val="20"/>
          <w:lang w:val="uk-UA"/>
        </w:rPr>
        <w:t>ого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став</w:t>
      </w:r>
      <w:r w:rsidR="00F74F94">
        <w:rPr>
          <w:rFonts w:ascii="Arial" w:hAnsi="Arial" w:cs="Arial"/>
          <w:b/>
          <w:sz w:val="20"/>
          <w:szCs w:val="20"/>
          <w:lang w:val="uk-UA"/>
        </w:rPr>
        <w:t>у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1 (інв. № 684), зимувальн</w:t>
      </w:r>
      <w:r w:rsidR="00F74F94">
        <w:rPr>
          <w:rFonts w:ascii="Arial" w:hAnsi="Arial" w:cs="Arial"/>
          <w:b/>
          <w:sz w:val="20"/>
          <w:szCs w:val="20"/>
          <w:lang w:val="uk-UA"/>
        </w:rPr>
        <w:t>ого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став</w:t>
      </w:r>
      <w:r w:rsidR="00F74F94">
        <w:rPr>
          <w:rFonts w:ascii="Arial" w:hAnsi="Arial" w:cs="Arial"/>
          <w:b/>
          <w:sz w:val="20"/>
          <w:szCs w:val="20"/>
          <w:lang w:val="uk-UA"/>
        </w:rPr>
        <w:t>у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2 (інв. № 685), зимувальн</w:t>
      </w:r>
      <w:r w:rsidR="00F74F94">
        <w:rPr>
          <w:rFonts w:ascii="Arial" w:hAnsi="Arial" w:cs="Arial"/>
          <w:b/>
          <w:sz w:val="20"/>
          <w:szCs w:val="20"/>
          <w:lang w:val="uk-UA"/>
        </w:rPr>
        <w:t xml:space="preserve">ого 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>став</w:t>
      </w:r>
      <w:r w:rsidR="00F74F94">
        <w:rPr>
          <w:rFonts w:ascii="Arial" w:hAnsi="Arial" w:cs="Arial"/>
          <w:b/>
          <w:sz w:val="20"/>
          <w:szCs w:val="20"/>
          <w:lang w:val="uk-UA"/>
        </w:rPr>
        <w:t>у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3 (інв. № 686), </w:t>
      </w:r>
      <w:proofErr w:type="spellStart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літньомайданчик</w:t>
      </w:r>
      <w:r w:rsidR="00F74F94">
        <w:rPr>
          <w:rFonts w:ascii="Arial" w:hAnsi="Arial" w:cs="Arial"/>
          <w:b/>
          <w:sz w:val="20"/>
          <w:szCs w:val="20"/>
          <w:lang w:val="uk-UA"/>
        </w:rPr>
        <w:t>а</w:t>
      </w:r>
      <w:proofErr w:type="spellEnd"/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1 (інв. № 213), </w:t>
      </w:r>
      <w:proofErr w:type="spellStart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літньомайданчик</w:t>
      </w:r>
      <w:r w:rsidR="00F74F94">
        <w:rPr>
          <w:rFonts w:ascii="Arial" w:hAnsi="Arial" w:cs="Arial"/>
          <w:b/>
          <w:sz w:val="20"/>
          <w:szCs w:val="20"/>
          <w:lang w:val="uk-UA"/>
        </w:rPr>
        <w:t>а</w:t>
      </w:r>
      <w:proofErr w:type="spellEnd"/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2 (інв. № 214), риборозплідник</w:t>
      </w:r>
      <w:r w:rsidR="00F74F94">
        <w:rPr>
          <w:rFonts w:ascii="Arial" w:hAnsi="Arial" w:cs="Arial"/>
          <w:b/>
          <w:sz w:val="20"/>
          <w:szCs w:val="20"/>
          <w:lang w:val="uk-UA"/>
        </w:rPr>
        <w:t>а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1 (інв. № 208), риборозплідник</w:t>
      </w:r>
      <w:r w:rsidR="00F74F94">
        <w:rPr>
          <w:rFonts w:ascii="Arial" w:hAnsi="Arial" w:cs="Arial"/>
          <w:b/>
          <w:sz w:val="20"/>
          <w:szCs w:val="20"/>
          <w:lang w:val="uk-UA"/>
        </w:rPr>
        <w:t>а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2 (інв. № 209), риборозплідник</w:t>
      </w:r>
      <w:r w:rsidR="00F74F94">
        <w:rPr>
          <w:rFonts w:ascii="Arial" w:hAnsi="Arial" w:cs="Arial"/>
          <w:b/>
          <w:sz w:val="20"/>
          <w:szCs w:val="20"/>
          <w:lang w:val="uk-UA"/>
        </w:rPr>
        <w:t>а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3 (інв. № 210), риборозплідник</w:t>
      </w:r>
      <w:r w:rsidR="00F74F94">
        <w:rPr>
          <w:rFonts w:ascii="Arial" w:hAnsi="Arial" w:cs="Arial"/>
          <w:b/>
          <w:sz w:val="20"/>
          <w:szCs w:val="20"/>
          <w:lang w:val="uk-UA"/>
        </w:rPr>
        <w:t>а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4 (інв. № 211), риборозплідник</w:t>
      </w:r>
      <w:r w:rsidR="00F74F94">
        <w:rPr>
          <w:rFonts w:ascii="Arial" w:hAnsi="Arial" w:cs="Arial"/>
          <w:b/>
          <w:sz w:val="20"/>
          <w:szCs w:val="20"/>
          <w:lang w:val="uk-UA"/>
        </w:rPr>
        <w:t>а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5 (інв. № 212), сад</w:t>
      </w:r>
      <w:r w:rsidR="00F74F94">
        <w:rPr>
          <w:rFonts w:ascii="Arial" w:hAnsi="Arial" w:cs="Arial"/>
          <w:b/>
          <w:sz w:val="20"/>
          <w:szCs w:val="20"/>
          <w:lang w:val="uk-UA"/>
        </w:rPr>
        <w:t>ка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товарн</w:t>
      </w:r>
      <w:r w:rsidR="00F74F94">
        <w:rPr>
          <w:rFonts w:ascii="Arial" w:hAnsi="Arial" w:cs="Arial"/>
          <w:b/>
          <w:sz w:val="20"/>
          <w:szCs w:val="20"/>
          <w:lang w:val="uk-UA"/>
        </w:rPr>
        <w:t>ого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 (інв. № 215), став</w:t>
      </w:r>
      <w:r w:rsidR="00F74F94">
        <w:rPr>
          <w:rFonts w:ascii="Arial" w:hAnsi="Arial" w:cs="Arial"/>
          <w:b/>
          <w:sz w:val="20"/>
          <w:szCs w:val="20"/>
          <w:lang w:val="uk-UA"/>
        </w:rPr>
        <w:t>у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«Антонівський» (інв. № 203), став</w:t>
      </w:r>
      <w:r w:rsidR="00F74F94">
        <w:rPr>
          <w:rFonts w:ascii="Arial" w:hAnsi="Arial" w:cs="Arial"/>
          <w:b/>
          <w:sz w:val="20"/>
          <w:szCs w:val="20"/>
          <w:lang w:val="uk-UA"/>
        </w:rPr>
        <w:t>у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Маслозаводський</w:t>
      </w:r>
      <w:proofErr w:type="spellEnd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» (Ставище) (інв. № 201), став</w:t>
      </w:r>
      <w:r w:rsidR="00F74F94">
        <w:rPr>
          <w:rFonts w:ascii="Arial" w:hAnsi="Arial" w:cs="Arial"/>
          <w:b/>
          <w:sz w:val="20"/>
          <w:szCs w:val="20"/>
          <w:lang w:val="uk-UA"/>
        </w:rPr>
        <w:t>у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«Парковий» (інв. № 202), став</w:t>
      </w:r>
      <w:r w:rsidR="00F74F94">
        <w:rPr>
          <w:rFonts w:ascii="Arial" w:hAnsi="Arial" w:cs="Arial"/>
          <w:b/>
          <w:sz w:val="20"/>
          <w:szCs w:val="20"/>
          <w:lang w:val="uk-UA"/>
        </w:rPr>
        <w:t>у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«Хуторянський» (інв. № 205), став</w:t>
      </w:r>
      <w:r w:rsidR="00F74F94">
        <w:rPr>
          <w:rFonts w:ascii="Arial" w:hAnsi="Arial" w:cs="Arial"/>
          <w:b/>
          <w:sz w:val="20"/>
          <w:szCs w:val="20"/>
          <w:lang w:val="uk-UA"/>
        </w:rPr>
        <w:t>у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зимувальн</w:t>
      </w:r>
      <w:r w:rsidR="00F74F94">
        <w:rPr>
          <w:rFonts w:ascii="Arial" w:hAnsi="Arial" w:cs="Arial"/>
          <w:b/>
          <w:sz w:val="20"/>
          <w:szCs w:val="20"/>
          <w:lang w:val="uk-UA"/>
        </w:rPr>
        <w:t>ого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№ 4  (інв. № 207), став</w:t>
      </w:r>
      <w:r w:rsidR="00F74F94">
        <w:rPr>
          <w:rFonts w:ascii="Arial" w:hAnsi="Arial" w:cs="Arial"/>
          <w:b/>
          <w:sz w:val="20"/>
          <w:szCs w:val="20"/>
          <w:lang w:val="uk-UA"/>
        </w:rPr>
        <w:t>у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нерестов</w:t>
      </w:r>
      <w:r w:rsidR="00F74F94">
        <w:rPr>
          <w:rFonts w:ascii="Arial" w:hAnsi="Arial" w:cs="Arial"/>
          <w:b/>
          <w:sz w:val="20"/>
          <w:szCs w:val="20"/>
          <w:lang w:val="uk-UA"/>
        </w:rPr>
        <w:t>ого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(інв. № 206), </w:t>
      </w:r>
      <w:r w:rsidR="00FF31F3">
        <w:rPr>
          <w:rFonts w:ascii="Arial" w:hAnsi="Arial" w:cs="Arial"/>
          <w:b/>
          <w:sz w:val="20"/>
          <w:szCs w:val="20"/>
          <w:lang w:val="uk-UA"/>
        </w:rPr>
        <w:t xml:space="preserve">що </w:t>
      </w:r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розташовані за адресою: Київська обл., </w:t>
      </w:r>
      <w:proofErr w:type="spellStart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Ставищенський</w:t>
      </w:r>
      <w:proofErr w:type="spellEnd"/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р-н, в межах </w:t>
      </w:r>
      <w:proofErr w:type="spellStart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Розкішнянської</w:t>
      </w:r>
      <w:proofErr w:type="spellEnd"/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, Антонівської сільських рад і </w:t>
      </w:r>
      <w:proofErr w:type="spellStart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Ставищенської</w:t>
      </w:r>
      <w:proofErr w:type="spellEnd"/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селищної ради, та перебуває на балансі </w:t>
      </w:r>
      <w:proofErr w:type="spellStart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3B0721" w:rsidRPr="003B0721">
        <w:rPr>
          <w:rFonts w:ascii="Arial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Укрриба</w:t>
      </w:r>
      <w:proofErr w:type="spellEnd"/>
      <w:r w:rsidR="003B0721" w:rsidRPr="003B0721">
        <w:rPr>
          <w:rFonts w:ascii="Arial" w:hAnsi="Arial" w:cs="Arial"/>
          <w:b/>
          <w:sz w:val="20"/>
          <w:szCs w:val="20"/>
          <w:lang w:val="uk-UA"/>
        </w:rPr>
        <w:t>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D45207" w:rsidRPr="00E75FCD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укладання договору оренди</w:t>
      </w:r>
      <w:r w:rsidR="00D45207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D45207" w:rsidRPr="00E75FCD">
        <w:rPr>
          <w:rFonts w:ascii="Arial" w:hAnsi="Arial" w:cs="Arial"/>
          <w:sz w:val="20"/>
          <w:szCs w:val="20"/>
          <w:lang w:val="uk-UA"/>
        </w:rPr>
        <w:t xml:space="preserve">буде визначена договором про </w:t>
      </w:r>
      <w:r w:rsidR="00D45207" w:rsidRPr="00E75FCD">
        <w:rPr>
          <w:rFonts w:ascii="Arial" w:hAnsi="Arial" w:cs="Arial"/>
          <w:sz w:val="20"/>
          <w:szCs w:val="20"/>
          <w:lang w:val="uk-UA"/>
        </w:rPr>
        <w:lastRenderedPageBreak/>
        <w:t>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D45207" w:rsidRPr="00D45207">
        <w:rPr>
          <w:rFonts w:ascii="Arial" w:hAnsi="Arial" w:cs="Arial"/>
          <w:sz w:val="20"/>
          <w:szCs w:val="20"/>
          <w:lang w:val="uk-UA"/>
        </w:rPr>
        <w:t>ТОВ «Компанія «КОВЧЕГ»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D45207">
        <w:rPr>
          <w:rFonts w:ascii="Arial" w:hAnsi="Arial" w:cs="Arial"/>
          <w:sz w:val="20"/>
          <w:szCs w:val="20"/>
          <w:lang w:val="uk-UA"/>
        </w:rPr>
        <w:t>11000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45207" w:rsidRPr="00D45207">
        <w:rPr>
          <w:rFonts w:ascii="Arial" w:hAnsi="Arial" w:cs="Arial"/>
          <w:sz w:val="20"/>
          <w:szCs w:val="20"/>
          <w:lang w:val="uk-UA"/>
        </w:rPr>
        <w:t>споруди, зокрема аналогічного призначення</w:t>
      </w:r>
      <w:r w:rsidRPr="00D97750">
        <w:rPr>
          <w:rFonts w:ascii="Arial" w:hAnsi="Arial" w:cs="Arial"/>
          <w:sz w:val="20"/>
          <w:szCs w:val="20"/>
          <w:lang w:val="uk-UA"/>
        </w:rPr>
        <w:t>.</w:t>
      </w:r>
    </w:p>
    <w:p w:rsidR="004853F9" w:rsidRPr="00E75FCD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45207">
        <w:rPr>
          <w:rFonts w:ascii="Arial" w:hAnsi="Arial" w:cs="Arial"/>
          <w:b/>
          <w:sz w:val="20"/>
          <w:szCs w:val="20"/>
          <w:lang w:val="uk-UA"/>
        </w:rPr>
        <w:t>Н</w:t>
      </w:r>
      <w:r w:rsidR="00D45207" w:rsidRPr="00D45207">
        <w:rPr>
          <w:rFonts w:ascii="Arial" w:hAnsi="Arial" w:cs="Arial"/>
          <w:b/>
          <w:sz w:val="20"/>
          <w:szCs w:val="20"/>
          <w:lang w:val="uk-UA"/>
        </w:rPr>
        <w:t xml:space="preserve">ежитлові приміщення загальною площею 32,4 </w:t>
      </w:r>
      <w:proofErr w:type="spellStart"/>
      <w:r w:rsidR="00D45207" w:rsidRPr="00D4520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D45207" w:rsidRPr="00D45207">
        <w:rPr>
          <w:rFonts w:ascii="Arial" w:hAnsi="Arial" w:cs="Arial"/>
          <w:b/>
          <w:sz w:val="20"/>
          <w:szCs w:val="20"/>
          <w:lang w:val="uk-UA"/>
        </w:rPr>
        <w:t xml:space="preserve">, а саме: приміщення №71 площею 16,1 </w:t>
      </w:r>
      <w:proofErr w:type="spellStart"/>
      <w:r w:rsidR="00D45207" w:rsidRPr="00D4520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D45207" w:rsidRPr="00D45207">
        <w:rPr>
          <w:rFonts w:ascii="Arial" w:hAnsi="Arial" w:cs="Arial"/>
          <w:b/>
          <w:sz w:val="20"/>
          <w:szCs w:val="20"/>
          <w:lang w:val="uk-UA"/>
        </w:rPr>
        <w:t xml:space="preserve"> та приміщення №72 площею 16,3 </w:t>
      </w:r>
      <w:proofErr w:type="spellStart"/>
      <w:r w:rsidR="00D45207" w:rsidRPr="00D4520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D45207" w:rsidRPr="00D45207">
        <w:rPr>
          <w:rFonts w:ascii="Arial" w:hAnsi="Arial" w:cs="Arial"/>
          <w:b/>
          <w:sz w:val="20"/>
          <w:szCs w:val="20"/>
          <w:lang w:val="uk-UA"/>
        </w:rPr>
        <w:t xml:space="preserve"> на 2-му поверсі бізнес-центру вантажного терміналу, що знаходяться за адресою: Київська область, м. Бориспіль, Міжнародний аеропорт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31.12.2019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D45207" w:rsidRPr="00D45207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D45207" w:rsidRPr="00D45207">
        <w:rPr>
          <w:rFonts w:ascii="Arial" w:hAnsi="Arial" w:cs="Arial"/>
          <w:sz w:val="20"/>
          <w:szCs w:val="20"/>
          <w:lang w:val="uk-UA"/>
        </w:rPr>
        <w:t>ЕйрКаргоПро</w:t>
      </w:r>
      <w:proofErr w:type="spellEnd"/>
      <w:r w:rsidR="00D45207" w:rsidRPr="00D45207">
        <w:rPr>
          <w:rFonts w:ascii="Arial" w:hAnsi="Arial" w:cs="Arial"/>
          <w:sz w:val="20"/>
          <w:szCs w:val="20"/>
          <w:lang w:val="uk-UA"/>
        </w:rPr>
        <w:t xml:space="preserve"> Україна»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 xml:space="preserve">приміщення, частини  будівель </w:t>
      </w:r>
      <w:r w:rsidR="00D45207"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B30AEA" w:rsidRPr="00E75FCD" w:rsidRDefault="00D45207" w:rsidP="00B30AE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B30AEA">
        <w:rPr>
          <w:rFonts w:ascii="Arial" w:hAnsi="Arial" w:cs="Arial"/>
          <w:b/>
          <w:sz w:val="20"/>
          <w:szCs w:val="20"/>
          <w:lang w:val="uk-UA"/>
        </w:rPr>
        <w:t>Н</w:t>
      </w:r>
      <w:r w:rsidR="00B30AEA" w:rsidRPr="00B30AEA">
        <w:rPr>
          <w:rFonts w:ascii="Arial" w:hAnsi="Arial" w:cs="Arial"/>
          <w:b/>
          <w:sz w:val="20"/>
          <w:szCs w:val="20"/>
          <w:lang w:val="uk-UA"/>
        </w:rPr>
        <w:t xml:space="preserve">ежитлове приміщення №73 на другому поверсі бізнес-центру вантажного терміналу (інв. №47565) загальною площею 16,2 </w:t>
      </w:r>
      <w:proofErr w:type="spellStart"/>
      <w:r w:rsidR="00B30AEA" w:rsidRPr="00B30AEA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B30AEA" w:rsidRPr="00B30AEA">
        <w:rPr>
          <w:rFonts w:ascii="Arial" w:hAnsi="Arial" w:cs="Arial"/>
          <w:b/>
          <w:sz w:val="20"/>
          <w:szCs w:val="20"/>
          <w:lang w:val="uk-UA"/>
        </w:rPr>
        <w:t>, що розташоване за адресою: Київська область, м. Бориспіль, Міжнародний аеропорт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31.12.2019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="00B30AEA" w:rsidRPr="009315C8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B30AEA" w:rsidRPr="00D45207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B30AEA" w:rsidRPr="00D45207">
        <w:rPr>
          <w:rFonts w:ascii="Arial" w:hAnsi="Arial" w:cs="Arial"/>
          <w:sz w:val="20"/>
          <w:szCs w:val="20"/>
          <w:lang w:val="uk-UA"/>
        </w:rPr>
        <w:t>ЕйрКаргоПро</w:t>
      </w:r>
      <w:proofErr w:type="spellEnd"/>
      <w:r w:rsidR="00B30AEA" w:rsidRPr="00D45207">
        <w:rPr>
          <w:rFonts w:ascii="Arial" w:hAnsi="Arial" w:cs="Arial"/>
          <w:sz w:val="20"/>
          <w:szCs w:val="20"/>
          <w:lang w:val="uk-UA"/>
        </w:rPr>
        <w:t xml:space="preserve"> Україна»</w:t>
      </w:r>
      <w:r w:rsidR="00B30AEA"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="00B30AEA"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B30AEA">
        <w:rPr>
          <w:rFonts w:ascii="Arial" w:hAnsi="Arial" w:cs="Arial"/>
          <w:sz w:val="20"/>
          <w:szCs w:val="20"/>
          <w:lang w:val="uk-UA"/>
        </w:rPr>
        <w:t xml:space="preserve">      2800</w:t>
      </w:r>
      <w:r w:rsidR="00B30AEA"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B30AEA">
        <w:rPr>
          <w:rFonts w:ascii="Arial" w:hAnsi="Arial" w:cs="Arial"/>
          <w:sz w:val="20"/>
          <w:szCs w:val="20"/>
          <w:lang w:val="uk-UA"/>
        </w:rPr>
        <w:t>приміщення, частини  будівель адміністративного призначення</w:t>
      </w:r>
      <w:r w:rsidR="00B30AEA"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D45207" w:rsidRPr="00E75FCD" w:rsidRDefault="00D45207" w:rsidP="00D4520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10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B30AEA">
        <w:rPr>
          <w:rFonts w:ascii="Arial" w:hAnsi="Arial" w:cs="Arial"/>
          <w:b/>
          <w:sz w:val="20"/>
          <w:szCs w:val="20"/>
          <w:lang w:val="uk-UA"/>
        </w:rPr>
        <w:t>Н</w:t>
      </w:r>
      <w:r w:rsidR="00B30AEA" w:rsidRPr="00B30AEA">
        <w:rPr>
          <w:rFonts w:ascii="Arial" w:hAnsi="Arial" w:cs="Arial"/>
          <w:b/>
          <w:sz w:val="20"/>
          <w:szCs w:val="20"/>
          <w:lang w:val="uk-UA"/>
        </w:rPr>
        <w:t xml:space="preserve">ежитлове приміщення №74 площею 16,2 </w:t>
      </w:r>
      <w:proofErr w:type="spellStart"/>
      <w:r w:rsidR="00B30AEA" w:rsidRPr="00B30AEA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B30AEA" w:rsidRPr="00B30AEA">
        <w:rPr>
          <w:rFonts w:ascii="Arial" w:hAnsi="Arial" w:cs="Arial"/>
          <w:b/>
          <w:sz w:val="20"/>
          <w:szCs w:val="20"/>
          <w:lang w:val="uk-UA"/>
        </w:rPr>
        <w:t xml:space="preserve"> на 2-му поверсі бізнес-центру вантажного терміналу, що знаходиться за адресою: Київська область, м. Бориспіль, Міжнародний аеропорт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31.12.2019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B30AEA" w:rsidRPr="00B30AEA">
        <w:rPr>
          <w:rFonts w:ascii="Arial" w:hAnsi="Arial" w:cs="Arial"/>
          <w:sz w:val="20"/>
          <w:szCs w:val="20"/>
          <w:lang w:val="uk-UA"/>
        </w:rPr>
        <w:t>ТОВ «ФФ Карго Сервіс Україна»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 xml:space="preserve">приміщення, частини  будівель </w:t>
      </w:r>
      <w:r w:rsidR="00B30AEA"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D45207" w:rsidRPr="00E75FCD" w:rsidRDefault="00D45207" w:rsidP="00D4520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E6095" w:rsidRPr="00862278">
        <w:rPr>
          <w:rFonts w:ascii="Arial" w:hAnsi="Arial" w:cs="Arial"/>
          <w:b/>
          <w:sz w:val="20"/>
          <w:szCs w:val="20"/>
          <w:lang w:val="uk-UA"/>
        </w:rPr>
        <w:t xml:space="preserve">Під'їзна залізнична колія протяжністю </w:t>
      </w:r>
      <w:smartTag w:uri="urn:schemas-microsoft-com:office:smarttags" w:element="metricconverter">
        <w:smartTagPr>
          <w:attr w:name="ProductID" w:val="2996 м"/>
        </w:smartTagPr>
        <w:r w:rsidR="00CE6095" w:rsidRPr="00862278">
          <w:rPr>
            <w:rFonts w:ascii="Arial" w:hAnsi="Arial" w:cs="Arial"/>
            <w:b/>
            <w:sz w:val="20"/>
            <w:szCs w:val="20"/>
            <w:lang w:val="uk-UA"/>
          </w:rPr>
          <w:t>2996 м</w:t>
        </w:r>
      </w:smartTag>
      <w:r w:rsidR="00CE6095" w:rsidRPr="00862278">
        <w:rPr>
          <w:rFonts w:ascii="Arial" w:hAnsi="Arial" w:cs="Arial"/>
          <w:b/>
          <w:sz w:val="20"/>
          <w:szCs w:val="20"/>
          <w:lang w:val="uk-UA"/>
        </w:rPr>
        <w:t xml:space="preserve">,  яка розміщена за адресою: Київська обл., </w:t>
      </w:r>
      <w:proofErr w:type="spellStart"/>
      <w:r w:rsidR="00CE6095" w:rsidRPr="00862278">
        <w:rPr>
          <w:rFonts w:ascii="Arial" w:hAnsi="Arial" w:cs="Arial"/>
          <w:b/>
          <w:sz w:val="20"/>
          <w:szCs w:val="20"/>
          <w:lang w:val="uk-UA"/>
        </w:rPr>
        <w:t>Рокитнянський</w:t>
      </w:r>
      <w:proofErr w:type="spellEnd"/>
      <w:r w:rsidR="00CE6095" w:rsidRPr="00862278">
        <w:rPr>
          <w:rFonts w:ascii="Arial" w:hAnsi="Arial" w:cs="Arial"/>
          <w:b/>
          <w:sz w:val="20"/>
          <w:szCs w:val="20"/>
          <w:lang w:val="uk-UA"/>
        </w:rPr>
        <w:t xml:space="preserve"> р-н, с. </w:t>
      </w:r>
      <w:proofErr w:type="spellStart"/>
      <w:r w:rsidR="00CE6095" w:rsidRPr="00862278">
        <w:rPr>
          <w:rFonts w:ascii="Arial" w:hAnsi="Arial" w:cs="Arial"/>
          <w:b/>
          <w:sz w:val="20"/>
          <w:szCs w:val="20"/>
          <w:lang w:val="uk-UA"/>
        </w:rPr>
        <w:t>Ольшаниця</w:t>
      </w:r>
      <w:proofErr w:type="spellEnd"/>
      <w:r w:rsidR="00CE6095" w:rsidRPr="00862278">
        <w:rPr>
          <w:rFonts w:ascii="Arial" w:hAnsi="Arial" w:cs="Arial"/>
          <w:b/>
          <w:sz w:val="20"/>
          <w:szCs w:val="20"/>
          <w:lang w:val="uk-UA"/>
        </w:rPr>
        <w:t xml:space="preserve">, від залізничної станції </w:t>
      </w:r>
      <w:proofErr w:type="spellStart"/>
      <w:r w:rsidR="00CE6095" w:rsidRPr="00862278">
        <w:rPr>
          <w:rFonts w:ascii="Arial" w:hAnsi="Arial" w:cs="Arial"/>
          <w:b/>
          <w:sz w:val="20"/>
          <w:szCs w:val="20"/>
          <w:lang w:val="uk-UA"/>
        </w:rPr>
        <w:t>Ольшаниця</w:t>
      </w:r>
      <w:proofErr w:type="spellEnd"/>
      <w:r w:rsidR="00CE6095" w:rsidRPr="00862278">
        <w:rPr>
          <w:rFonts w:ascii="Arial" w:hAnsi="Arial" w:cs="Arial"/>
          <w:b/>
          <w:sz w:val="20"/>
          <w:szCs w:val="20"/>
          <w:lang w:val="uk-UA"/>
        </w:rPr>
        <w:t xml:space="preserve"> до території каменедробильного заводу в с. </w:t>
      </w:r>
      <w:proofErr w:type="spellStart"/>
      <w:r w:rsidR="00CE6095" w:rsidRPr="00862278">
        <w:rPr>
          <w:rFonts w:ascii="Arial" w:hAnsi="Arial" w:cs="Arial"/>
          <w:b/>
          <w:sz w:val="20"/>
          <w:szCs w:val="20"/>
          <w:lang w:val="uk-UA"/>
        </w:rPr>
        <w:t>Бушеве</w:t>
      </w:r>
      <w:proofErr w:type="spellEnd"/>
      <w:r w:rsidR="00CE6095"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CE6095"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="00CE6095" w:rsidRPr="00862278">
        <w:rPr>
          <w:rFonts w:ascii="Arial" w:hAnsi="Arial" w:cs="Arial"/>
          <w:sz w:val="20"/>
          <w:szCs w:val="20"/>
          <w:lang w:val="uk-UA"/>
        </w:rPr>
        <w:t>ТОВ «КСЛ»</w:t>
      </w:r>
      <w:r w:rsidR="00CE6095"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="00CE6095"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E6095"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CE6095">
        <w:rPr>
          <w:rFonts w:ascii="Arial" w:hAnsi="Arial" w:cs="Arial"/>
          <w:sz w:val="20"/>
          <w:szCs w:val="20"/>
          <w:lang w:val="uk-UA"/>
        </w:rPr>
        <w:t>5280</w:t>
      </w:r>
      <w:r w:rsidR="00CE6095"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CE6095" w:rsidRPr="00862278">
        <w:rPr>
          <w:rFonts w:ascii="Arial" w:hAnsi="Arial" w:cs="Arial"/>
          <w:sz w:val="20"/>
          <w:szCs w:val="20"/>
          <w:lang w:val="uk-UA"/>
        </w:rPr>
        <w:t>споруди, зокрема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CE6095" w:rsidRDefault="00CE6095" w:rsidP="00CE609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Асфальтно-бетонований майданчик, інв. № 000000000001998, площею </w:t>
      </w:r>
      <w:smartTag w:uri="urn:schemas-microsoft-com:office:smarttags" w:element="metricconverter">
        <w:smartTagPr>
          <w:attr w:name="ProductID" w:val="140,0 кв. м"/>
        </w:smartTagPr>
        <w:r w:rsidRPr="00D97750">
          <w:rPr>
            <w:rFonts w:ascii="Arial" w:hAnsi="Arial" w:cs="Arial"/>
            <w:b/>
            <w:sz w:val="20"/>
            <w:szCs w:val="20"/>
            <w:lang w:val="uk-UA"/>
          </w:rPr>
          <w:t>140,0 кв. м</w:t>
        </w:r>
      </w:smartTag>
      <w:r w:rsidRPr="00D97750">
        <w:rPr>
          <w:rFonts w:ascii="Arial" w:hAnsi="Arial" w:cs="Arial"/>
          <w:b/>
          <w:sz w:val="20"/>
          <w:szCs w:val="20"/>
          <w:lang w:val="uk-UA"/>
        </w:rPr>
        <w:t>, який розташований на території КПП «</w:t>
      </w:r>
      <w:proofErr w:type="spellStart"/>
      <w:r w:rsidRPr="00D97750">
        <w:rPr>
          <w:rFonts w:ascii="Arial" w:hAnsi="Arial" w:cs="Arial"/>
          <w:b/>
          <w:sz w:val="20"/>
          <w:szCs w:val="20"/>
          <w:lang w:val="uk-UA"/>
        </w:rPr>
        <w:t>Дитятки</w:t>
      </w:r>
      <w:proofErr w:type="spellEnd"/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» за адресою: Київська обл., </w:t>
      </w:r>
      <w:proofErr w:type="spellStart"/>
      <w:r w:rsidRPr="00D97750">
        <w:rPr>
          <w:rFonts w:ascii="Arial" w:hAnsi="Arial" w:cs="Arial"/>
          <w:b/>
          <w:sz w:val="20"/>
          <w:szCs w:val="20"/>
          <w:lang w:val="uk-UA"/>
        </w:rPr>
        <w:t>Іванківський</w:t>
      </w:r>
      <w:proofErr w:type="spellEnd"/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р-н, зона відчуження та зона безумовного (обов’язкового) відселення, КПП «</w:t>
      </w:r>
      <w:proofErr w:type="spellStart"/>
      <w:r w:rsidRPr="00D97750">
        <w:rPr>
          <w:rFonts w:ascii="Arial" w:hAnsi="Arial" w:cs="Arial"/>
          <w:b/>
          <w:sz w:val="20"/>
          <w:szCs w:val="20"/>
          <w:lang w:val="uk-UA"/>
        </w:rPr>
        <w:t>Дитятки</w:t>
      </w:r>
      <w:proofErr w:type="spellEnd"/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», та обліковується на балансі </w:t>
      </w:r>
      <w:proofErr w:type="spellStart"/>
      <w:r w:rsidRPr="00D97750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«Центр організаційно-технічного і інформаційного забезпечення управління зоною відчуження»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ТОВ «ЧОРНОБИЛЬ ЕКСКЛЮЗИВ </w:t>
      </w:r>
      <w:proofErr w:type="spellStart"/>
      <w:r w:rsidRPr="00D97750">
        <w:rPr>
          <w:rFonts w:ascii="Arial" w:hAnsi="Arial" w:cs="Arial"/>
          <w:sz w:val="20"/>
          <w:szCs w:val="20"/>
          <w:lang w:val="uk-UA"/>
        </w:rPr>
        <w:t>ТУРС</w:t>
      </w:r>
      <w:proofErr w:type="spellEnd"/>
      <w:r w:rsidRPr="00D97750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3696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Pr="00AA1D89">
        <w:rPr>
          <w:rFonts w:ascii="Arial" w:hAnsi="Arial" w:cs="Arial"/>
          <w:sz w:val="20"/>
          <w:szCs w:val="20"/>
        </w:rPr>
        <w:t>майданчики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1D89">
        <w:rPr>
          <w:rFonts w:ascii="Arial" w:hAnsi="Arial" w:cs="Arial"/>
          <w:sz w:val="20"/>
          <w:szCs w:val="20"/>
        </w:rPr>
        <w:t>замощення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hAnsi="Arial" w:cs="Arial"/>
          <w:sz w:val="20"/>
          <w:szCs w:val="20"/>
        </w:rPr>
        <w:t>аналогічного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hAnsi="Arial" w:cs="Arial"/>
          <w:sz w:val="20"/>
          <w:szCs w:val="20"/>
        </w:rPr>
        <w:t>функціонального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hAnsi="Arial" w:cs="Arial"/>
          <w:sz w:val="20"/>
          <w:szCs w:val="20"/>
        </w:rPr>
        <w:t>призначення</w:t>
      </w:r>
      <w:proofErr w:type="spellEnd"/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AB58BB" w:rsidRPr="00E75FCD" w:rsidRDefault="00AB58BB" w:rsidP="00AB58B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Н</w:t>
      </w:r>
      <w:r w:rsidRPr="00AB58BB">
        <w:rPr>
          <w:rFonts w:ascii="Arial" w:hAnsi="Arial" w:cs="Arial"/>
          <w:b/>
          <w:sz w:val="20"/>
          <w:szCs w:val="20"/>
          <w:lang w:val="uk-UA"/>
        </w:rPr>
        <w:t xml:space="preserve">ежитлове виробниче приміщення в будівлі цеху № 3 площею 726,0 </w:t>
      </w:r>
      <w:proofErr w:type="spellStart"/>
      <w:r w:rsidRPr="00AB58BB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Pr="00AB58BB">
        <w:rPr>
          <w:rFonts w:ascii="Arial" w:hAnsi="Arial" w:cs="Arial"/>
          <w:b/>
          <w:sz w:val="20"/>
          <w:szCs w:val="20"/>
          <w:lang w:val="uk-UA"/>
        </w:rPr>
        <w:t xml:space="preserve"> та нежитлове виробниче приміщення в будівлі цеху № 16 площею 162,4 кв. м, що розташован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 w:rsidRPr="00AB58BB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Бровари, Промвузол та перебуває на балансі </w:t>
      </w:r>
      <w:proofErr w:type="spellStart"/>
      <w:r w:rsidRPr="00AB58BB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AB58BB">
        <w:rPr>
          <w:rFonts w:ascii="Arial" w:hAnsi="Arial" w:cs="Arial"/>
          <w:b/>
          <w:sz w:val="20"/>
          <w:szCs w:val="20"/>
          <w:lang w:val="uk-UA"/>
        </w:rPr>
        <w:t xml:space="preserve"> «Завод порошкової металургії»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31.12.2019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Pr="00AB58BB">
        <w:rPr>
          <w:rFonts w:ascii="Arial" w:hAnsi="Arial" w:cs="Arial"/>
          <w:sz w:val="20"/>
          <w:szCs w:val="20"/>
          <w:lang w:val="uk-UA"/>
        </w:rPr>
        <w:t>ПП «</w:t>
      </w:r>
      <w:proofErr w:type="spellStart"/>
      <w:r w:rsidRPr="00AB58BB">
        <w:rPr>
          <w:rFonts w:ascii="Arial" w:hAnsi="Arial" w:cs="Arial"/>
          <w:sz w:val="20"/>
          <w:szCs w:val="20"/>
          <w:lang w:val="uk-UA"/>
        </w:rPr>
        <w:t>Відікаст</w:t>
      </w:r>
      <w:proofErr w:type="spellEnd"/>
      <w:r w:rsidRPr="00AB58BB">
        <w:rPr>
          <w:rFonts w:ascii="Arial" w:hAnsi="Arial" w:cs="Arial"/>
          <w:sz w:val="20"/>
          <w:szCs w:val="20"/>
          <w:lang w:val="uk-UA"/>
        </w:rPr>
        <w:t>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3300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 будівель виробничого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4853F9" w:rsidRPr="002E6C12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4853F9" w:rsidRDefault="004853F9" w:rsidP="004853F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4853F9" w:rsidRPr="00FA0B40" w:rsidRDefault="004853F9" w:rsidP="004853F9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 xml:space="preserve">Фонду державного майна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lastRenderedPageBreak/>
        <w:t>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4853F9" w:rsidRPr="00FA0B40" w:rsidRDefault="004853F9" w:rsidP="004853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4853F9" w:rsidRPr="00FA0B40" w:rsidRDefault="004853F9" w:rsidP="004853F9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4853F9" w:rsidRPr="00FA0B40" w:rsidRDefault="004853F9" w:rsidP="004853F9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4853F9" w:rsidRPr="00FA0B40" w:rsidRDefault="004853F9" w:rsidP="004853F9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4853F9" w:rsidRPr="00FA0B40" w:rsidRDefault="004853F9" w:rsidP="004853F9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4853F9" w:rsidRPr="00FA0B40" w:rsidRDefault="004853F9" w:rsidP="004853F9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4853F9" w:rsidRPr="00FA0B40" w:rsidRDefault="004853F9" w:rsidP="004853F9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4853F9" w:rsidRPr="00FA0B40" w:rsidRDefault="004853F9" w:rsidP="004853F9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4853F9" w:rsidRPr="00FA0B40" w:rsidRDefault="004853F9" w:rsidP="00485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4853F9" w:rsidRDefault="004853F9" w:rsidP="00485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CE6095"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>.01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4853F9" w:rsidRDefault="004853F9" w:rsidP="00485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6095" w:rsidRDefault="00CE6095" w:rsidP="00485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6095" w:rsidRPr="00FA0B40" w:rsidRDefault="00CE6095" w:rsidP="00485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53F9" w:rsidRDefault="004853F9" w:rsidP="004853F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6DEC">
        <w:rPr>
          <w:rFonts w:ascii="Times New Roman" w:hAnsi="Times New Roman"/>
          <w:sz w:val="20"/>
          <w:szCs w:val="20"/>
          <w:lang w:val="uk-UA"/>
        </w:rPr>
        <w:t>Юлія БІЛЕНКО</w:t>
      </w:r>
    </w:p>
    <w:p w:rsidR="00CE6095" w:rsidRPr="00F66DEC" w:rsidRDefault="00CE6095" w:rsidP="004853F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853F9" w:rsidRPr="00F66DEC" w:rsidRDefault="004853F9" w:rsidP="004853F9">
      <w:pPr>
        <w:tabs>
          <w:tab w:val="left" w:pos="180"/>
        </w:tabs>
        <w:spacing w:after="0" w:line="48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4853F9" w:rsidRDefault="004853F9" w:rsidP="004853F9">
      <w:pPr>
        <w:tabs>
          <w:tab w:val="left" w:pos="180"/>
        </w:tabs>
        <w:spacing w:after="0" w:line="480" w:lineRule="auto"/>
        <w:ind w:left="1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CE6095" w:rsidRDefault="00CE6095" w:rsidP="004853F9">
      <w:pPr>
        <w:tabs>
          <w:tab w:val="left" w:pos="180"/>
        </w:tabs>
        <w:spacing w:after="0" w:line="480" w:lineRule="auto"/>
        <w:ind w:left="181"/>
        <w:rPr>
          <w:rFonts w:ascii="Times New Roman" w:hAnsi="Times New Roman"/>
          <w:sz w:val="20"/>
          <w:szCs w:val="20"/>
          <w:lang w:val="uk-UA"/>
        </w:rPr>
      </w:pPr>
    </w:p>
    <w:p w:rsidR="004853F9" w:rsidRPr="00FF0FAF" w:rsidRDefault="004853F9" w:rsidP="004853F9">
      <w:pPr>
        <w:tabs>
          <w:tab w:val="left" w:pos="180"/>
        </w:tabs>
        <w:spacing w:after="0" w:line="48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F0FAF"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p w:rsidR="004853F9" w:rsidRDefault="004853F9" w:rsidP="004853F9">
      <w:pPr>
        <w:rPr>
          <w:lang w:val="uk-UA"/>
        </w:rPr>
      </w:pPr>
    </w:p>
    <w:sectPr w:rsidR="004853F9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F9"/>
    <w:rsid w:val="00074141"/>
    <w:rsid w:val="00275C7E"/>
    <w:rsid w:val="003B0721"/>
    <w:rsid w:val="0045704A"/>
    <w:rsid w:val="004853F9"/>
    <w:rsid w:val="005D774D"/>
    <w:rsid w:val="00711A68"/>
    <w:rsid w:val="00AB58BB"/>
    <w:rsid w:val="00B30AEA"/>
    <w:rsid w:val="00C337AE"/>
    <w:rsid w:val="00C81E54"/>
    <w:rsid w:val="00CE6095"/>
    <w:rsid w:val="00D45207"/>
    <w:rsid w:val="00F74F94"/>
    <w:rsid w:val="00FF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2019-12-27T13:32:00Z</cp:lastPrinted>
  <dcterms:created xsi:type="dcterms:W3CDTF">2019-12-27T08:20:00Z</dcterms:created>
  <dcterms:modified xsi:type="dcterms:W3CDTF">2019-12-27T13:43:00Z</dcterms:modified>
</cp:coreProperties>
</file>