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12" w:rsidRPr="003537D7" w:rsidRDefault="002E6C12" w:rsidP="002E6C12">
      <w:pPr>
        <w:pageBreakBefore/>
        <w:tabs>
          <w:tab w:val="left" w:pos="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ІНФОРМАЦІЯ</w:t>
      </w:r>
    </w:p>
    <w:p w:rsidR="002E6C12" w:rsidRPr="003537D7" w:rsidRDefault="002E6C12" w:rsidP="002E6C12">
      <w:pPr>
        <w:spacing w:after="0" w:line="240" w:lineRule="auto"/>
        <w:ind w:firstLine="709"/>
        <w:jc w:val="both"/>
        <w:rPr>
          <w:rFonts w:ascii="Times New Roman" w:hAnsi="Times New Roman"/>
          <w:b/>
          <w:szCs w:val="24"/>
          <w:lang w:val="uk-UA"/>
        </w:rPr>
      </w:pPr>
      <w:r w:rsidRPr="003537D7">
        <w:rPr>
          <w:rFonts w:ascii="Times New Roman" w:hAnsi="Times New Roman"/>
          <w:b/>
          <w:szCs w:val="24"/>
          <w:lang w:val="uk-UA"/>
        </w:rPr>
        <w:t>Регіонального відділення ФДМУ по Київській області про оголошення конкурсу з відбору суб’єктів оціночної діяльності, які будуть залучені до проведення незалежної оцінки об`єктів оренди, а саме:</w:t>
      </w:r>
    </w:p>
    <w:p w:rsidR="00462EDF" w:rsidRPr="002E6C12" w:rsidRDefault="002E6C12" w:rsidP="00462EDF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1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462EDF">
        <w:rPr>
          <w:rFonts w:ascii="Arial" w:hAnsi="Arial" w:cs="Arial"/>
          <w:b/>
          <w:sz w:val="20"/>
          <w:szCs w:val="20"/>
          <w:lang w:val="uk-UA"/>
        </w:rPr>
        <w:t>Ч</w:t>
      </w:r>
      <w:r w:rsidR="00462EDF" w:rsidRPr="002E6C12">
        <w:rPr>
          <w:rFonts w:ascii="Arial" w:hAnsi="Arial" w:cs="Arial"/>
          <w:b/>
          <w:sz w:val="20"/>
          <w:szCs w:val="20"/>
          <w:lang w:val="uk-UA"/>
        </w:rPr>
        <w:t xml:space="preserve">астина даху будівлі ремонтно-експлуатаційної майстерні, площею 14,65 кв. м та 4 </w:t>
      </w:r>
      <w:proofErr w:type="spellStart"/>
      <w:r w:rsidR="00462EDF" w:rsidRPr="002E6C12">
        <w:rPr>
          <w:rFonts w:ascii="Arial" w:hAnsi="Arial" w:cs="Arial"/>
          <w:b/>
          <w:sz w:val="20"/>
          <w:szCs w:val="20"/>
          <w:lang w:val="uk-UA"/>
        </w:rPr>
        <w:t>антеномісця</w:t>
      </w:r>
      <w:proofErr w:type="spellEnd"/>
      <w:r w:rsidR="00462EDF" w:rsidRPr="002E6C12">
        <w:rPr>
          <w:rFonts w:ascii="Arial" w:hAnsi="Arial" w:cs="Arial"/>
          <w:b/>
          <w:sz w:val="20"/>
          <w:szCs w:val="20"/>
          <w:lang w:val="uk-UA"/>
        </w:rPr>
        <w:t xml:space="preserve"> на матчі для </w:t>
      </w:r>
      <w:proofErr w:type="spellStart"/>
      <w:r w:rsidR="00462EDF" w:rsidRPr="002E6C12">
        <w:rPr>
          <w:rFonts w:ascii="Arial" w:hAnsi="Arial" w:cs="Arial"/>
          <w:b/>
          <w:sz w:val="20"/>
          <w:szCs w:val="20"/>
          <w:lang w:val="uk-UA"/>
        </w:rPr>
        <w:t>транкінго</w:t>
      </w:r>
      <w:r w:rsidR="00462EDF">
        <w:rPr>
          <w:rFonts w:ascii="Arial" w:hAnsi="Arial" w:cs="Arial"/>
          <w:b/>
          <w:sz w:val="20"/>
          <w:szCs w:val="20"/>
          <w:lang w:val="uk-UA"/>
        </w:rPr>
        <w:t>вого</w:t>
      </w:r>
      <w:proofErr w:type="spellEnd"/>
      <w:r w:rsidR="00462EDF">
        <w:rPr>
          <w:rFonts w:ascii="Arial" w:hAnsi="Arial" w:cs="Arial"/>
          <w:b/>
          <w:sz w:val="20"/>
          <w:szCs w:val="20"/>
          <w:lang w:val="uk-UA"/>
        </w:rPr>
        <w:t xml:space="preserve"> зв’язку, площею 1,80 кв. м, </w:t>
      </w:r>
      <w:r w:rsidR="00462EDF" w:rsidRPr="002E6C12">
        <w:rPr>
          <w:rFonts w:ascii="Arial" w:hAnsi="Arial" w:cs="Arial"/>
          <w:b/>
          <w:sz w:val="20"/>
          <w:szCs w:val="20"/>
          <w:lang w:val="uk-UA"/>
        </w:rPr>
        <w:t xml:space="preserve">що розміщені за адресою: Київська обл., м. Бориспіль, аеропорт та перебувають на балансі </w:t>
      </w:r>
      <w:proofErr w:type="spellStart"/>
      <w:r w:rsidR="00462EDF" w:rsidRPr="002E6C12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62EDF" w:rsidRPr="002E6C12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="00462EDF" w:rsidRPr="003537D7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462EDF" w:rsidRPr="003537D7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462EDF" w:rsidRPr="001E6E75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462EDF">
        <w:rPr>
          <w:rFonts w:ascii="Arial" w:hAnsi="Arial" w:cs="Arial"/>
          <w:color w:val="000000"/>
          <w:sz w:val="20"/>
          <w:szCs w:val="20"/>
          <w:lang w:val="uk-UA"/>
        </w:rPr>
        <w:t>ринкової</w:t>
      </w:r>
      <w:r w:rsidR="00462EDF" w:rsidRPr="001E6E75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462EDF" w:rsidRPr="002E6C12">
        <w:rPr>
          <w:rFonts w:ascii="Arial" w:hAnsi="Arial" w:cs="Arial"/>
          <w:sz w:val="20"/>
          <w:szCs w:val="20"/>
          <w:lang w:val="uk-UA"/>
        </w:rPr>
        <w:t>продовження терміну дії договору оренди</w:t>
      </w:r>
      <w:r w:rsidR="00462EDF" w:rsidRPr="001E6E75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462EDF" w:rsidRPr="002E6C12">
        <w:rPr>
          <w:rFonts w:ascii="Arial" w:hAnsi="Arial" w:cs="Arial"/>
          <w:sz w:val="20"/>
          <w:szCs w:val="20"/>
          <w:lang w:val="uk-UA"/>
        </w:rPr>
        <w:t>31.08.2019</w:t>
      </w:r>
      <w:r w:rsidR="00462EDF" w:rsidRPr="003537D7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462EDF" w:rsidRPr="006F71D5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462EDF" w:rsidRPr="006F71D5">
        <w:rPr>
          <w:rFonts w:ascii="Arial" w:hAnsi="Arial" w:cs="Arial"/>
          <w:sz w:val="20"/>
          <w:szCs w:val="20"/>
          <w:lang w:val="uk-UA"/>
        </w:rPr>
        <w:t>лайфселл</w:t>
      </w:r>
      <w:proofErr w:type="spellEnd"/>
      <w:r w:rsidR="00462EDF" w:rsidRPr="006F71D5">
        <w:rPr>
          <w:rFonts w:ascii="Arial" w:hAnsi="Arial" w:cs="Arial"/>
          <w:sz w:val="20"/>
          <w:szCs w:val="20"/>
          <w:lang w:val="uk-UA"/>
        </w:rPr>
        <w:t>»</w:t>
      </w:r>
      <w:r w:rsidR="00462EDF" w:rsidRPr="003537D7">
        <w:rPr>
          <w:rFonts w:ascii="Arial" w:hAnsi="Arial" w:cs="Arial"/>
          <w:sz w:val="20"/>
          <w:szCs w:val="20"/>
          <w:lang w:val="uk-UA"/>
        </w:rPr>
        <w:t xml:space="preserve">. Очікувана найбільша ціна надання послуг: </w:t>
      </w:r>
      <w:r w:rsidR="00462EDF">
        <w:rPr>
          <w:rFonts w:ascii="Arial" w:hAnsi="Arial" w:cs="Arial"/>
          <w:sz w:val="20"/>
          <w:szCs w:val="20"/>
          <w:lang w:val="uk-UA"/>
        </w:rPr>
        <w:t>3360</w:t>
      </w:r>
      <w:r w:rsidR="00462EDF" w:rsidRPr="003537D7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462EDF" w:rsidRPr="009315C8">
        <w:rPr>
          <w:rFonts w:ascii="Arial" w:hAnsi="Arial" w:cs="Arial"/>
          <w:sz w:val="20"/>
          <w:szCs w:val="20"/>
          <w:lang w:val="uk-UA"/>
        </w:rPr>
        <w:t>споруди, передавальні пристрої, конструктивні частини будівел</w:t>
      </w:r>
      <w:r w:rsidR="00462EDF">
        <w:rPr>
          <w:rFonts w:ascii="Arial" w:hAnsi="Arial" w:cs="Arial"/>
          <w:sz w:val="20"/>
          <w:szCs w:val="20"/>
          <w:lang w:val="uk-UA"/>
        </w:rPr>
        <w:t>ь, призначені для їх розміщення</w:t>
      </w:r>
      <w:r w:rsidR="00462EDF" w:rsidRPr="003537D7">
        <w:rPr>
          <w:rFonts w:ascii="Arial" w:hAnsi="Arial" w:cs="Arial"/>
          <w:sz w:val="20"/>
          <w:szCs w:val="20"/>
          <w:lang w:val="uk-UA"/>
        </w:rPr>
        <w:t>.</w:t>
      </w:r>
    </w:p>
    <w:p w:rsidR="00462EDF" w:rsidRPr="002E6C12" w:rsidRDefault="002E6C12" w:rsidP="00462EDF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2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462EDF">
        <w:rPr>
          <w:rFonts w:ascii="Arial" w:hAnsi="Arial" w:cs="Arial"/>
          <w:b/>
          <w:sz w:val="20"/>
          <w:szCs w:val="20"/>
          <w:lang w:val="uk-UA"/>
        </w:rPr>
        <w:t>Ч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>астин</w:t>
      </w:r>
      <w:r w:rsidR="00462EDF">
        <w:rPr>
          <w:rFonts w:ascii="Arial" w:hAnsi="Arial" w:cs="Arial"/>
          <w:b/>
          <w:sz w:val="20"/>
          <w:szCs w:val="20"/>
          <w:lang w:val="uk-UA"/>
        </w:rPr>
        <w:t>а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144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0,2 кв. м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в підвалі, частин</w:t>
      </w:r>
      <w:r w:rsidR="00462EDF">
        <w:rPr>
          <w:rFonts w:ascii="Arial" w:hAnsi="Arial" w:cs="Arial"/>
          <w:b/>
          <w:sz w:val="20"/>
          <w:szCs w:val="20"/>
          <w:lang w:val="uk-UA"/>
        </w:rPr>
        <w:t>а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146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0,2 кв. м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на 1-у поверсі, частин</w:t>
      </w:r>
      <w:r w:rsidR="00462EDF">
        <w:rPr>
          <w:rFonts w:ascii="Arial" w:hAnsi="Arial" w:cs="Arial"/>
          <w:b/>
          <w:sz w:val="20"/>
          <w:szCs w:val="20"/>
          <w:lang w:val="uk-UA"/>
        </w:rPr>
        <w:t>а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30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0,2 кв. м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на 2-му поверсі, частин</w:t>
      </w:r>
      <w:r w:rsidR="00462EDF">
        <w:rPr>
          <w:rFonts w:ascii="Arial" w:hAnsi="Arial" w:cs="Arial"/>
          <w:b/>
          <w:sz w:val="20"/>
          <w:szCs w:val="20"/>
          <w:lang w:val="uk-UA"/>
        </w:rPr>
        <w:t>а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18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0,2 кв. м та 0,2 кв. м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частин</w:t>
      </w:r>
      <w:r w:rsidR="00462EDF">
        <w:rPr>
          <w:rFonts w:ascii="Arial" w:hAnsi="Arial" w:cs="Arial"/>
          <w:b/>
          <w:sz w:val="20"/>
          <w:szCs w:val="20"/>
          <w:lang w:val="uk-UA"/>
        </w:rPr>
        <w:t>а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приміщення № 13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1,4 кв. м, для розміщення фідера 7/8” – 40 </w:t>
      </w:r>
      <w:proofErr w:type="spellStart"/>
      <w:r w:rsidR="00462EDF" w:rsidRPr="006F71D5">
        <w:rPr>
          <w:rFonts w:ascii="Arial" w:hAnsi="Arial" w:cs="Arial"/>
          <w:b/>
          <w:sz w:val="20"/>
          <w:szCs w:val="20"/>
          <w:lang w:val="uk-UA"/>
        </w:rPr>
        <w:t>пог</w:t>
      </w:r>
      <w:proofErr w:type="spellEnd"/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. м. + 1/2” – 70 </w:t>
      </w:r>
      <w:proofErr w:type="spellStart"/>
      <w:r w:rsidR="00462EDF" w:rsidRPr="006F71D5">
        <w:rPr>
          <w:rFonts w:ascii="Arial" w:hAnsi="Arial" w:cs="Arial"/>
          <w:b/>
          <w:sz w:val="20"/>
          <w:szCs w:val="20"/>
          <w:lang w:val="uk-UA"/>
        </w:rPr>
        <w:t>пог</w:t>
      </w:r>
      <w:proofErr w:type="spellEnd"/>
      <w:r w:rsidR="00462EDF" w:rsidRPr="006F71D5">
        <w:rPr>
          <w:rFonts w:ascii="Arial" w:hAnsi="Arial" w:cs="Arial"/>
          <w:b/>
          <w:sz w:val="20"/>
          <w:szCs w:val="20"/>
          <w:lang w:val="uk-UA"/>
        </w:rPr>
        <w:t>. м</w:t>
      </w:r>
      <w:r w:rsidR="00462EDF">
        <w:rPr>
          <w:rFonts w:ascii="Arial" w:hAnsi="Arial" w:cs="Arial"/>
          <w:b/>
          <w:sz w:val="20"/>
          <w:szCs w:val="20"/>
          <w:lang w:val="uk-UA"/>
        </w:rPr>
        <w:t>,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площею 1,8 кв. м на 3-му поверсі, будівлі аеровокзалу терміналу «Б», реєстровий номер за ЄРОДВ 20572069.1435.Н</w:t>
      </w:r>
      <w:r w:rsidR="00462EDF">
        <w:rPr>
          <w:rFonts w:ascii="Arial" w:hAnsi="Arial" w:cs="Arial"/>
          <w:b/>
          <w:sz w:val="20"/>
          <w:szCs w:val="20"/>
          <w:lang w:val="uk-UA"/>
        </w:rPr>
        <w:t xml:space="preserve">ЛТНПД055, </w:t>
      </w:r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що розміщені за адресою: Київська обл., м. Бориспіль, аеропорт та перебувають на балансі </w:t>
      </w:r>
      <w:proofErr w:type="spellStart"/>
      <w:r w:rsidR="00462EDF" w:rsidRPr="006F71D5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462EDF" w:rsidRPr="006F71D5">
        <w:rPr>
          <w:rFonts w:ascii="Arial" w:hAnsi="Arial" w:cs="Arial"/>
          <w:b/>
          <w:sz w:val="20"/>
          <w:szCs w:val="20"/>
          <w:lang w:val="uk-UA"/>
        </w:rPr>
        <w:t xml:space="preserve"> «Міжнародний аеропорт «Бориспіль»</w:t>
      </w:r>
      <w:r w:rsidR="00462EDF" w:rsidRPr="009315C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462EDF" w:rsidRPr="009315C8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462EDF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462EDF">
        <w:rPr>
          <w:rFonts w:ascii="Arial" w:hAnsi="Arial" w:cs="Arial"/>
          <w:sz w:val="20"/>
          <w:szCs w:val="20"/>
          <w:lang w:val="uk-UA"/>
        </w:rPr>
        <w:t>спеціальної</w:t>
      </w:r>
      <w:r w:rsidR="00462EDF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продовження терміну дії договору оренди</w:t>
      </w:r>
      <w:r w:rsidR="00462EDF" w:rsidRPr="009315C8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462EDF" w:rsidRPr="002E6C12">
        <w:rPr>
          <w:rFonts w:ascii="Arial" w:hAnsi="Arial" w:cs="Arial"/>
          <w:sz w:val="20"/>
          <w:szCs w:val="20"/>
          <w:lang w:val="uk-UA"/>
        </w:rPr>
        <w:t>31.08.2019</w:t>
      </w:r>
      <w:r w:rsidR="00462EDF" w:rsidRPr="009315C8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462EDF" w:rsidRPr="004B1226">
        <w:rPr>
          <w:rFonts w:ascii="Arial" w:hAnsi="Arial" w:cs="Arial"/>
          <w:sz w:val="20"/>
          <w:szCs w:val="20"/>
          <w:lang w:val="uk-UA"/>
        </w:rPr>
        <w:t>ТОВ «</w:t>
      </w:r>
      <w:proofErr w:type="spellStart"/>
      <w:r w:rsidR="00462EDF" w:rsidRPr="004B1226">
        <w:rPr>
          <w:rFonts w:ascii="Arial" w:hAnsi="Arial" w:cs="Arial"/>
          <w:sz w:val="20"/>
          <w:szCs w:val="20"/>
          <w:lang w:val="uk-UA"/>
        </w:rPr>
        <w:t>лайфселл</w:t>
      </w:r>
      <w:proofErr w:type="spellEnd"/>
      <w:r w:rsidR="00462EDF" w:rsidRPr="004B1226">
        <w:rPr>
          <w:rFonts w:ascii="Arial" w:hAnsi="Arial" w:cs="Arial"/>
          <w:sz w:val="20"/>
          <w:szCs w:val="20"/>
          <w:lang w:val="uk-UA"/>
        </w:rPr>
        <w:t>»</w:t>
      </w:r>
      <w:r w:rsidR="00462EDF"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="00462EDF"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="00CA071F">
        <w:rPr>
          <w:rFonts w:ascii="Arial" w:hAnsi="Arial" w:cs="Arial"/>
          <w:sz w:val="20"/>
          <w:szCs w:val="20"/>
          <w:lang w:val="uk-UA"/>
        </w:rPr>
        <w:t xml:space="preserve"> </w:t>
      </w:r>
      <w:r w:rsidR="00462EDF">
        <w:rPr>
          <w:rFonts w:ascii="Arial" w:hAnsi="Arial" w:cs="Arial"/>
          <w:sz w:val="20"/>
          <w:szCs w:val="20"/>
          <w:lang w:val="uk-UA"/>
        </w:rPr>
        <w:t>3360</w:t>
      </w:r>
      <w:r w:rsidR="00462EDF"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462EDF" w:rsidRPr="003537D7">
        <w:rPr>
          <w:rFonts w:ascii="Arial" w:hAnsi="Arial" w:cs="Arial"/>
          <w:sz w:val="20"/>
          <w:szCs w:val="20"/>
          <w:lang w:val="uk-UA"/>
        </w:rPr>
        <w:t xml:space="preserve">приміщення, частини </w:t>
      </w:r>
      <w:r w:rsidR="00462EDF">
        <w:rPr>
          <w:rFonts w:ascii="Arial" w:hAnsi="Arial" w:cs="Arial"/>
          <w:sz w:val="20"/>
          <w:szCs w:val="20"/>
          <w:lang w:val="uk-UA"/>
        </w:rPr>
        <w:t>будівель</w:t>
      </w:r>
      <w:r w:rsidR="00462EDF" w:rsidRPr="003537D7">
        <w:rPr>
          <w:rFonts w:ascii="Arial" w:hAnsi="Arial" w:cs="Arial"/>
          <w:sz w:val="20"/>
          <w:szCs w:val="20"/>
          <w:lang w:val="uk-UA"/>
        </w:rPr>
        <w:t xml:space="preserve"> </w:t>
      </w:r>
      <w:r w:rsidR="00462EDF">
        <w:rPr>
          <w:rFonts w:ascii="Arial" w:hAnsi="Arial" w:cs="Arial"/>
          <w:sz w:val="20"/>
          <w:szCs w:val="20"/>
          <w:lang w:val="uk-UA"/>
        </w:rPr>
        <w:t>адміністративного, складського</w:t>
      </w:r>
      <w:r w:rsidR="00462EDF" w:rsidRPr="003537D7">
        <w:rPr>
          <w:rFonts w:ascii="Arial" w:hAnsi="Arial" w:cs="Arial"/>
          <w:sz w:val="20"/>
          <w:szCs w:val="20"/>
          <w:lang w:val="uk-UA"/>
        </w:rPr>
        <w:t xml:space="preserve"> призначення.</w:t>
      </w:r>
    </w:p>
    <w:p w:rsidR="00A047CA" w:rsidRPr="002E6C12" w:rsidRDefault="002E6C12" w:rsidP="00A047CA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3</w:t>
      </w:r>
      <w:r w:rsidRPr="003537D7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6F6FC8" w:rsidRPr="006F6FC8">
        <w:rPr>
          <w:rFonts w:ascii="Arial" w:hAnsi="Arial" w:cs="Arial"/>
          <w:b/>
          <w:sz w:val="20"/>
          <w:szCs w:val="20"/>
          <w:lang w:val="uk-UA"/>
        </w:rPr>
        <w:t>«Будівля гаража», а саме: один бокс гаражу, загальною площею 28,3 кв. м, що розташован</w:t>
      </w:r>
      <w:r w:rsidR="006F6FC8">
        <w:rPr>
          <w:rFonts w:ascii="Arial" w:hAnsi="Arial" w:cs="Arial"/>
          <w:b/>
          <w:sz w:val="20"/>
          <w:szCs w:val="20"/>
          <w:lang w:val="uk-UA"/>
        </w:rPr>
        <w:t>ий</w:t>
      </w:r>
      <w:r w:rsidR="006F6FC8" w:rsidRPr="006F6FC8">
        <w:rPr>
          <w:rFonts w:ascii="Arial" w:hAnsi="Arial" w:cs="Arial"/>
          <w:b/>
          <w:sz w:val="20"/>
          <w:szCs w:val="20"/>
          <w:lang w:val="uk-UA"/>
        </w:rPr>
        <w:t xml:space="preserve"> за адресою: Київська обл., м. Бровари, вул. О. </w:t>
      </w:r>
      <w:proofErr w:type="spellStart"/>
      <w:r w:rsidR="006F6FC8" w:rsidRPr="006F6FC8">
        <w:rPr>
          <w:rFonts w:ascii="Arial" w:hAnsi="Arial" w:cs="Arial"/>
          <w:b/>
          <w:sz w:val="20"/>
          <w:szCs w:val="20"/>
          <w:lang w:val="uk-UA"/>
        </w:rPr>
        <w:t>Оникієнка</w:t>
      </w:r>
      <w:proofErr w:type="spellEnd"/>
      <w:r w:rsidR="006F6FC8" w:rsidRPr="006F6FC8">
        <w:rPr>
          <w:rFonts w:ascii="Arial" w:hAnsi="Arial" w:cs="Arial"/>
          <w:b/>
          <w:sz w:val="20"/>
          <w:szCs w:val="20"/>
          <w:lang w:val="uk-UA"/>
        </w:rPr>
        <w:t xml:space="preserve">, буд. 6 та обліковується на балансі </w:t>
      </w:r>
      <w:proofErr w:type="spellStart"/>
      <w:r w:rsidR="006F6FC8" w:rsidRPr="006F6FC8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6F6FC8" w:rsidRPr="006F6FC8">
        <w:rPr>
          <w:rFonts w:ascii="Arial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6F6FC8" w:rsidRPr="006F6FC8">
        <w:rPr>
          <w:rFonts w:ascii="Arial" w:hAnsi="Arial" w:cs="Arial"/>
          <w:b/>
          <w:sz w:val="20"/>
          <w:szCs w:val="20"/>
          <w:lang w:val="uk-UA"/>
        </w:rPr>
        <w:t>Радіопередавальний</w:t>
      </w:r>
      <w:proofErr w:type="spellEnd"/>
      <w:r w:rsidR="006F6FC8" w:rsidRPr="006F6FC8">
        <w:rPr>
          <w:rFonts w:ascii="Arial" w:hAnsi="Arial" w:cs="Arial"/>
          <w:b/>
          <w:sz w:val="20"/>
          <w:szCs w:val="20"/>
          <w:lang w:val="uk-UA"/>
        </w:rPr>
        <w:t xml:space="preserve"> центр»</w:t>
      </w:r>
      <w:r w:rsidRPr="009315C8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757167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6F6FC8">
        <w:rPr>
          <w:rFonts w:ascii="Arial" w:hAnsi="Arial" w:cs="Arial"/>
          <w:sz w:val="20"/>
          <w:szCs w:val="20"/>
          <w:lang w:val="uk-UA"/>
        </w:rPr>
        <w:t>ринкової</w:t>
      </w:r>
      <w:r w:rsidR="00757167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641464"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="00757167"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9B16D8"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6F6FC8" w:rsidRPr="006F6FC8">
        <w:rPr>
          <w:rFonts w:ascii="Arial" w:hAnsi="Arial" w:cs="Arial"/>
          <w:sz w:val="20"/>
          <w:szCs w:val="20"/>
          <w:lang w:val="uk-UA"/>
        </w:rPr>
        <w:t>ППВ «ТЕПЛОЗАХИСТ»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. </w:t>
      </w:r>
      <w:r w:rsidRPr="009315C8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</w:t>
      </w:r>
      <w:r w:rsidR="006F6FC8">
        <w:rPr>
          <w:rFonts w:ascii="Arial" w:hAnsi="Arial" w:cs="Arial"/>
          <w:sz w:val="20"/>
          <w:szCs w:val="20"/>
          <w:lang w:val="uk-UA"/>
        </w:rPr>
        <w:t>4800</w:t>
      </w:r>
      <w:r w:rsidRPr="009315C8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33E93">
        <w:rPr>
          <w:rFonts w:ascii="Arial" w:hAnsi="Arial" w:cs="Arial"/>
          <w:sz w:val="20"/>
          <w:szCs w:val="20"/>
          <w:lang w:val="uk-UA"/>
        </w:rPr>
        <w:t>будівлі виробничого призначення</w:t>
      </w:r>
      <w:r w:rsidR="00A047CA"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A047CA" w:rsidRDefault="002E6C12" w:rsidP="00A04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4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A33E93" w:rsidRPr="00A33E93">
        <w:rPr>
          <w:rFonts w:ascii="Arial" w:hAnsi="Arial" w:cs="Arial"/>
          <w:b/>
          <w:sz w:val="20"/>
          <w:szCs w:val="20"/>
          <w:lang w:val="uk-UA"/>
        </w:rPr>
        <w:t xml:space="preserve">Частина нежитлового приміщення будівлі центрального складу (інв. № 10300058), площею 170,10 кв. м, що знаходиться за адресою: Київська обл., м. Бровари, </w:t>
      </w:r>
      <w:r w:rsidR="00A33E93">
        <w:rPr>
          <w:rFonts w:ascii="Arial" w:hAnsi="Arial" w:cs="Arial"/>
          <w:b/>
          <w:sz w:val="20"/>
          <w:szCs w:val="20"/>
          <w:lang w:val="uk-UA"/>
        </w:rPr>
        <w:t xml:space="preserve">                        </w:t>
      </w:r>
      <w:r w:rsidR="00A33E93" w:rsidRPr="00A33E93">
        <w:rPr>
          <w:rFonts w:ascii="Arial" w:hAnsi="Arial" w:cs="Arial"/>
          <w:b/>
          <w:sz w:val="20"/>
          <w:szCs w:val="20"/>
          <w:lang w:val="uk-UA"/>
        </w:rPr>
        <w:t xml:space="preserve">вул. О. Білана, 1, та перебуває на балансі Пошуково-зйомочної експедиції № 60 </w:t>
      </w:r>
      <w:proofErr w:type="spellStart"/>
      <w:r w:rsidR="00A33E93" w:rsidRPr="00A33E93">
        <w:rPr>
          <w:rFonts w:ascii="Arial" w:hAnsi="Arial" w:cs="Arial"/>
          <w:b/>
          <w:sz w:val="20"/>
          <w:szCs w:val="20"/>
          <w:lang w:val="uk-UA"/>
        </w:rPr>
        <w:t>КП</w:t>
      </w:r>
      <w:proofErr w:type="spellEnd"/>
      <w:r w:rsidR="00A33E93" w:rsidRPr="00A33E93">
        <w:rPr>
          <w:rFonts w:ascii="Arial" w:hAnsi="Arial" w:cs="Arial"/>
          <w:b/>
          <w:sz w:val="20"/>
          <w:szCs w:val="20"/>
          <w:lang w:val="uk-UA"/>
        </w:rPr>
        <w:t xml:space="preserve"> «</w:t>
      </w:r>
      <w:proofErr w:type="spellStart"/>
      <w:r w:rsidR="00A33E93" w:rsidRPr="00A33E93">
        <w:rPr>
          <w:rFonts w:ascii="Arial" w:hAnsi="Arial" w:cs="Arial"/>
          <w:b/>
          <w:sz w:val="20"/>
          <w:szCs w:val="20"/>
          <w:lang w:val="uk-UA"/>
        </w:rPr>
        <w:t>Кіровгеологія</w:t>
      </w:r>
      <w:proofErr w:type="spellEnd"/>
      <w:r w:rsidR="00A33E93" w:rsidRPr="00A33E93">
        <w:rPr>
          <w:rFonts w:ascii="Arial" w:hAnsi="Arial" w:cs="Arial"/>
          <w:b/>
          <w:sz w:val="20"/>
          <w:szCs w:val="20"/>
          <w:lang w:val="uk-UA"/>
        </w:rPr>
        <w:t>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A33E93">
        <w:rPr>
          <w:rFonts w:ascii="Arial" w:hAnsi="Arial" w:cs="Arial"/>
          <w:sz w:val="20"/>
          <w:szCs w:val="20"/>
          <w:lang w:val="uk-UA"/>
        </w:rPr>
        <w:t>ринкової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1E3068"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="00757167"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A33E93" w:rsidRPr="00A33E93">
        <w:rPr>
          <w:rFonts w:ascii="Arial" w:hAnsi="Arial" w:cs="Arial"/>
          <w:sz w:val="20"/>
          <w:szCs w:val="20"/>
          <w:lang w:val="uk-UA"/>
        </w:rPr>
        <w:t>ФО-П Якименко Р. М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1E3068"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A8480B" w:rsidRPr="00A8480B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A33E93">
        <w:rPr>
          <w:rFonts w:ascii="Arial" w:hAnsi="Arial" w:cs="Arial"/>
          <w:sz w:val="20"/>
          <w:szCs w:val="20"/>
          <w:lang w:val="uk-UA"/>
        </w:rPr>
        <w:t>складського</w:t>
      </w:r>
      <w:r w:rsidR="00A8480B" w:rsidRPr="00A8480B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="00A047CA"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DC6387" w:rsidRPr="002E6C12" w:rsidRDefault="008E5F41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5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A071F" w:rsidRPr="00CA071F">
        <w:rPr>
          <w:rFonts w:ascii="Arial" w:hAnsi="Arial" w:cs="Arial"/>
          <w:b/>
          <w:sz w:val="20"/>
          <w:szCs w:val="20"/>
          <w:lang w:val="uk-UA"/>
        </w:rPr>
        <w:t xml:space="preserve">Частина Клубу, площею 1,00 кв. м, що знаходиться за адресою: Київська обл., Бориспільський р-н, с. </w:t>
      </w:r>
      <w:proofErr w:type="spellStart"/>
      <w:r w:rsidR="00CA071F" w:rsidRPr="00CA071F">
        <w:rPr>
          <w:rFonts w:ascii="Arial" w:hAnsi="Arial" w:cs="Arial"/>
          <w:b/>
          <w:sz w:val="20"/>
          <w:szCs w:val="20"/>
          <w:lang w:val="uk-UA"/>
        </w:rPr>
        <w:t>Мартусівка</w:t>
      </w:r>
      <w:proofErr w:type="spellEnd"/>
      <w:r w:rsidR="00CA071F" w:rsidRPr="00CA071F">
        <w:rPr>
          <w:rFonts w:ascii="Arial" w:hAnsi="Arial" w:cs="Arial"/>
          <w:b/>
          <w:sz w:val="20"/>
          <w:szCs w:val="20"/>
          <w:lang w:val="uk-UA"/>
        </w:rPr>
        <w:t>, вул. Бориспільська, 1, та перебуває на балансі державної установи «Бориспільська виправна колонія (№ 119)»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="00CA071F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CA071F">
        <w:rPr>
          <w:rFonts w:ascii="Arial" w:hAnsi="Arial" w:cs="Arial"/>
          <w:sz w:val="20"/>
          <w:szCs w:val="20"/>
          <w:lang w:val="uk-UA"/>
        </w:rPr>
        <w:t>ринкової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1E3068"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A071F" w:rsidRPr="00CA071F">
        <w:rPr>
          <w:rFonts w:ascii="Arial" w:hAnsi="Arial" w:cs="Arial"/>
          <w:sz w:val="20"/>
          <w:szCs w:val="20"/>
          <w:lang w:val="uk-UA"/>
        </w:rPr>
        <w:t>ТОВ «КАВІТ ЕЛЕКТРОНІКС»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 w:rsidR="00CA071F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6387" w:rsidRPr="00A8480B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6A00C1">
        <w:rPr>
          <w:rFonts w:ascii="Arial" w:hAnsi="Arial" w:cs="Arial"/>
          <w:sz w:val="20"/>
          <w:szCs w:val="20"/>
          <w:lang w:val="uk-UA"/>
        </w:rPr>
        <w:t>адміністративного</w:t>
      </w:r>
      <w:r w:rsidR="00CA071F" w:rsidRPr="00F2103F">
        <w:rPr>
          <w:rFonts w:ascii="Arial" w:hAnsi="Arial" w:cs="Arial"/>
          <w:sz w:val="20"/>
          <w:szCs w:val="20"/>
          <w:lang w:val="uk-UA"/>
        </w:rPr>
        <w:t xml:space="preserve"> призначення</w:t>
      </w:r>
      <w:r w:rsidR="00DC6387" w:rsidRPr="00A8480B">
        <w:rPr>
          <w:rFonts w:ascii="Arial" w:hAnsi="Arial" w:cs="Arial"/>
          <w:sz w:val="20"/>
          <w:szCs w:val="20"/>
          <w:lang w:val="uk-UA"/>
        </w:rPr>
        <w:t>.</w:t>
      </w:r>
    </w:p>
    <w:p w:rsidR="00DC6387" w:rsidRPr="002E6C12" w:rsidRDefault="008E5F41" w:rsidP="00DC6387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uk-UA"/>
        </w:rPr>
      </w:pPr>
      <w:r>
        <w:rPr>
          <w:rFonts w:ascii="Arial" w:hAnsi="Arial" w:cs="Arial"/>
          <w:b/>
          <w:color w:val="000000"/>
          <w:sz w:val="20"/>
          <w:szCs w:val="20"/>
          <w:lang w:val="uk-UA"/>
        </w:rPr>
        <w:t>6</w:t>
      </w:r>
      <w:r w:rsidRPr="00852C63">
        <w:rPr>
          <w:rFonts w:ascii="Arial" w:hAnsi="Arial" w:cs="Arial"/>
          <w:b/>
          <w:color w:val="000000"/>
          <w:sz w:val="20"/>
          <w:szCs w:val="20"/>
          <w:lang w:val="uk-UA"/>
        </w:rPr>
        <w:t xml:space="preserve">. </w:t>
      </w:r>
      <w:r w:rsidR="00CA071F" w:rsidRPr="00CA071F">
        <w:rPr>
          <w:rFonts w:ascii="Arial" w:hAnsi="Arial" w:cs="Arial"/>
          <w:b/>
          <w:sz w:val="20"/>
          <w:szCs w:val="20"/>
          <w:lang w:val="uk-UA"/>
        </w:rPr>
        <w:t xml:space="preserve">Частина приміщення, площею 15,00 кв. м, на 3-му поверсі будівлі в режимній зоні пасажирського терміналу «D», яка розміщена за адресою: Київська обл., м. Бориспіль, Аеропорт та перебуває на балансі </w:t>
      </w:r>
      <w:proofErr w:type="spellStart"/>
      <w:r w:rsidR="00CA071F" w:rsidRPr="00CA071F">
        <w:rPr>
          <w:rFonts w:ascii="Arial" w:hAnsi="Arial" w:cs="Arial"/>
          <w:b/>
          <w:sz w:val="20"/>
          <w:szCs w:val="20"/>
          <w:lang w:val="uk-UA"/>
        </w:rPr>
        <w:t>ДП</w:t>
      </w:r>
      <w:proofErr w:type="spellEnd"/>
      <w:r w:rsidR="00CA071F" w:rsidRPr="00CA071F">
        <w:rPr>
          <w:rFonts w:ascii="Arial" w:hAnsi="Arial" w:cs="Arial"/>
          <w:b/>
          <w:sz w:val="20"/>
          <w:szCs w:val="20"/>
          <w:lang w:val="uk-UA"/>
        </w:rPr>
        <w:t xml:space="preserve"> МА «Бориспіль»</w:t>
      </w:r>
      <w:r w:rsidRPr="000E50B3">
        <w:rPr>
          <w:rFonts w:ascii="Arial" w:hAnsi="Arial" w:cs="Arial"/>
          <w:b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Мета оцінки: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визначення </w:t>
      </w:r>
      <w:r w:rsidR="001E3068">
        <w:rPr>
          <w:rFonts w:ascii="Arial" w:hAnsi="Arial" w:cs="Arial"/>
          <w:sz w:val="20"/>
          <w:szCs w:val="20"/>
          <w:lang w:val="uk-UA"/>
        </w:rPr>
        <w:t>спеціальної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вартості об’єкта з метою </w:t>
      </w:r>
      <w:r w:rsidR="001E3068">
        <w:rPr>
          <w:rFonts w:ascii="Arial" w:hAnsi="Arial" w:cs="Arial"/>
          <w:sz w:val="20"/>
          <w:szCs w:val="20"/>
          <w:lang w:val="uk-UA"/>
        </w:rPr>
        <w:t xml:space="preserve">укладання </w:t>
      </w:r>
      <w:r w:rsidR="001E3068" w:rsidRPr="00757167">
        <w:rPr>
          <w:rFonts w:ascii="Arial" w:hAnsi="Arial" w:cs="Arial"/>
          <w:sz w:val="20"/>
          <w:szCs w:val="20"/>
          <w:lang w:val="uk-UA"/>
        </w:rPr>
        <w:t xml:space="preserve"> договору оренди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Дата оцінки: </w:t>
      </w:r>
      <w:r w:rsidRPr="00D83327">
        <w:rPr>
          <w:rFonts w:ascii="Arial" w:hAnsi="Arial" w:cs="Arial"/>
          <w:sz w:val="20"/>
          <w:szCs w:val="20"/>
          <w:lang w:val="uk-UA"/>
        </w:rPr>
        <w:t>буде визначено договором про надання послуг з незалежної оцінки майна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Замовник: РВ ФДМУ по Київській області. Платник: </w:t>
      </w:r>
      <w:r w:rsidR="00CA071F">
        <w:rPr>
          <w:rFonts w:ascii="Arial" w:hAnsi="Arial" w:cs="Arial"/>
          <w:sz w:val="20"/>
          <w:szCs w:val="20"/>
          <w:lang w:val="uk-UA"/>
        </w:rPr>
        <w:t xml:space="preserve">  </w:t>
      </w:r>
      <w:r w:rsidR="00CA071F" w:rsidRPr="00CA071F">
        <w:rPr>
          <w:rFonts w:ascii="Arial" w:hAnsi="Arial" w:cs="Arial"/>
          <w:sz w:val="20"/>
          <w:szCs w:val="20"/>
          <w:lang w:val="uk-UA"/>
        </w:rPr>
        <w:t>ФО-П Потьомкіна І. С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. </w:t>
      </w:r>
      <w:r w:rsidRPr="000E50B3">
        <w:rPr>
          <w:rFonts w:ascii="Arial" w:hAnsi="Arial" w:cs="Arial"/>
          <w:i/>
          <w:sz w:val="20"/>
          <w:szCs w:val="20"/>
          <w:u w:val="single"/>
          <w:lang w:val="uk-UA"/>
        </w:rPr>
        <w:t>Очікувана найбільша ціна надання послуг: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</w:t>
      </w:r>
      <w:r>
        <w:rPr>
          <w:rFonts w:ascii="Arial" w:hAnsi="Arial" w:cs="Arial"/>
          <w:sz w:val="20"/>
          <w:szCs w:val="20"/>
          <w:lang w:val="uk-UA"/>
        </w:rPr>
        <w:t>2800</w:t>
      </w:r>
      <w:r w:rsidRPr="000E50B3">
        <w:rPr>
          <w:rFonts w:ascii="Arial" w:hAnsi="Arial" w:cs="Arial"/>
          <w:sz w:val="20"/>
          <w:szCs w:val="20"/>
          <w:lang w:val="uk-UA"/>
        </w:rPr>
        <w:t xml:space="preserve"> грн. Подібними до об’єкта оцінки будуть вважатися: </w:t>
      </w:r>
      <w:r w:rsidR="00DC6387" w:rsidRPr="00A8480B">
        <w:rPr>
          <w:rFonts w:ascii="Arial" w:hAnsi="Arial" w:cs="Arial"/>
          <w:sz w:val="20"/>
          <w:szCs w:val="20"/>
          <w:lang w:val="uk-UA"/>
        </w:rPr>
        <w:t xml:space="preserve">приміщення, частини будівель </w:t>
      </w:r>
      <w:r w:rsidR="00CA071F">
        <w:rPr>
          <w:rFonts w:ascii="Arial" w:hAnsi="Arial" w:cs="Arial"/>
          <w:sz w:val="20"/>
          <w:szCs w:val="20"/>
          <w:lang w:val="uk-UA"/>
        </w:rPr>
        <w:t>торгівельного</w:t>
      </w:r>
      <w:r w:rsidR="00DC6387" w:rsidRPr="00A8480B">
        <w:rPr>
          <w:rFonts w:ascii="Arial" w:hAnsi="Arial" w:cs="Arial"/>
          <w:sz w:val="20"/>
          <w:szCs w:val="20"/>
          <w:lang w:val="uk-UA"/>
        </w:rPr>
        <w:t xml:space="preserve">  призначення.</w:t>
      </w:r>
    </w:p>
    <w:p w:rsidR="008E5F41" w:rsidRDefault="008E5F41" w:rsidP="00A047CA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2E6C12" w:rsidRPr="003537D7" w:rsidRDefault="002E6C12" w:rsidP="002E6C12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val="uk-UA"/>
        </w:rPr>
      </w:pPr>
    </w:p>
    <w:p w:rsidR="002E6C12" w:rsidRPr="003537D7" w:rsidRDefault="002E6C12" w:rsidP="002E6C12">
      <w:pPr>
        <w:shd w:val="clear" w:color="auto" w:fill="FFFFFF"/>
        <w:spacing w:after="0" w:line="240" w:lineRule="auto"/>
        <w:ind w:firstLine="561"/>
        <w:jc w:val="both"/>
        <w:textAlignment w:val="baseline"/>
        <w:rPr>
          <w:rFonts w:ascii="Times New Roman" w:hAnsi="Times New Roman"/>
          <w:b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b/>
          <w:sz w:val="24"/>
          <w:szCs w:val="24"/>
          <w:lang w:val="uk-UA"/>
        </w:rPr>
        <w:t>Учасникам конкурсу необхідно подати до Регіонального відділення ФДМУ по Київській області конкурсну документацію,</w:t>
      </w:r>
      <w:r w:rsidRPr="003537D7">
        <w:rPr>
          <w:rFonts w:ascii="Times New Roman" w:hAnsi="Times New Roman"/>
          <w:b/>
          <w:color w:val="0000FF"/>
          <w:sz w:val="24"/>
          <w:szCs w:val="24"/>
          <w:lang w:val="uk-UA"/>
        </w:rPr>
        <w:t xml:space="preserve"> </w:t>
      </w:r>
      <w:r w:rsidRPr="003537D7">
        <w:rPr>
          <w:rFonts w:ascii="Times New Roman" w:hAnsi="Times New Roman"/>
          <w:b/>
          <w:sz w:val="24"/>
          <w:szCs w:val="24"/>
          <w:lang w:val="uk-UA"/>
        </w:rPr>
        <w:t xml:space="preserve">яка </w:t>
      </w:r>
      <w:r w:rsidRPr="003537D7">
        <w:rPr>
          <w:rFonts w:ascii="Times New Roman" w:hAnsi="Times New Roman"/>
          <w:b/>
          <w:color w:val="000000"/>
          <w:sz w:val="24"/>
          <w:szCs w:val="24"/>
          <w:lang w:val="uk-UA"/>
        </w:rPr>
        <w:t>відповідно до Положення про конкурсний відбір суб’єктів оціночної діяльності, затвердженого наказом Фонду державного майна України від 31.12.2015 № 2075, зареєстрованим в Міністерстві юстиції України 15.01.2016 №60/28190 в редакції, затвердженій  наказом ФДМУ від 16.01.2018  за № 47, зареєстрованим в  Міністерстві юстиції України від 20.02.2018 за № 198/31650 (далі – Положення) складається із:</w:t>
      </w:r>
    </w:p>
    <w:p w:rsidR="002E6C12" w:rsidRPr="003537D7" w:rsidRDefault="002E6C12" w:rsidP="002E6C1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підтвердних документів;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- конкурсних пропозицій щодо ціни виконання робіт з оцінки, калькуляції витрат, пов’язаних з виконанням таких робіт, а також строку виконання робіт (у календарних </w:t>
      </w: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днях), якщо він не був визначений в інформації про проведення конкурсу, запечатаних в окремому конверті;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 документи щодо практичного досвіду виконання робіт з оцінки разом із заповненою інформацією щодо досвіду претендента та оцінювачів, які будуть залучені до виконання робіт з оцінки майна (експертної грошової оцінки земельної ділянки) та підписання звіту про оцінку майна (експертну грошову оцінку земельної ділянки) (</w:t>
      </w:r>
      <w:hyperlink r:id="rId5" w:anchor="n156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 xml:space="preserve">додаток 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3 до Положення).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До підтвердних документів, поданих на конкурс, належать: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-заява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про участь у конкурсі з відбору суб’єктів оціночної діяльності за встановленою формою (</w:t>
      </w:r>
      <w:hyperlink r:id="rId6" w:anchor="n162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4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-письмова</w:t>
      </w:r>
      <w:proofErr w:type="spellEnd"/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згода керівника суб’єкта оціночної діяльності, що має дозвіл на провадження діяльності, пов’язаної з державною таємницею, і залучається претендентом (у разі необхідності);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інформація про претендента (</w:t>
      </w:r>
      <w:hyperlink r:id="rId7" w:anchor="n164" w:history="1">
        <w:r w:rsidRPr="003537D7">
          <w:rPr>
            <w:rFonts w:ascii="Times New Roman" w:hAnsi="Times New Roman"/>
            <w:color w:val="006600"/>
            <w:sz w:val="24"/>
            <w:szCs w:val="24"/>
            <w:u w:val="single"/>
            <w:lang w:val="uk-UA"/>
          </w:rPr>
          <w:t>додаток 5</w:t>
        </w:r>
      </w:hyperlink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 xml:space="preserve"> до Положення).</w:t>
      </w:r>
    </w:p>
    <w:p w:rsidR="002E6C12" w:rsidRPr="003537D7" w:rsidRDefault="002E6C12" w:rsidP="002E6C12">
      <w:pPr>
        <w:shd w:val="clear" w:color="auto" w:fill="FFFFFF"/>
        <w:spacing w:after="0" w:line="240" w:lineRule="auto"/>
        <w:ind w:firstLine="448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537D7">
        <w:rPr>
          <w:rFonts w:ascii="Times New Roman" w:hAnsi="Times New Roman"/>
          <w:color w:val="000000"/>
          <w:sz w:val="24"/>
          <w:szCs w:val="24"/>
          <w:lang w:val="uk-UA"/>
        </w:rPr>
        <w:t>Вимоги до учасників конкурсу: оцінювачі повинні мати кваліфікаційні свідоцтва (кваліфікаційні документи), які відповідають об’єкту оцінки та загальний стаж професійної діяльності яких з оцінки майна становить не менше 3 років.</w:t>
      </w:r>
    </w:p>
    <w:p w:rsidR="002E6C12" w:rsidRPr="003537D7" w:rsidRDefault="002E6C12" w:rsidP="002E6C1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Конкурсна документація подається </w:t>
      </w:r>
      <w:r w:rsidRPr="003537D7">
        <w:rPr>
          <w:rFonts w:ascii="Times New Roman" w:hAnsi="Times New Roman"/>
          <w:sz w:val="24"/>
          <w:szCs w:val="24"/>
          <w:u w:val="single"/>
          <w:lang w:val="uk-UA"/>
        </w:rPr>
        <w:t>по кожному об’єкту окремо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 у запечатаному конверті з описом підтвердних документів та обов’язковим зазначенням об’єкту на який подається конкурсна документація, що містяться в конверті  до відділу управління персоналом та проходження державної служби РВ ФДМУ по Київській області не пізніше, ніж за чотири робочі дні до оголошеної дати проведення конкурсу (включно), за адресою: м. Київ, просп. Голосіївський, 50, кім. 612.</w:t>
      </w:r>
    </w:p>
    <w:p w:rsidR="002E6C12" w:rsidRPr="003537D7" w:rsidRDefault="002E6C12" w:rsidP="002E6C1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Конкурс відбудеться </w:t>
      </w:r>
      <w:r w:rsidR="001F1C1A">
        <w:rPr>
          <w:rFonts w:ascii="Times New Roman" w:hAnsi="Times New Roman"/>
          <w:sz w:val="24"/>
          <w:szCs w:val="24"/>
          <w:lang w:val="uk-UA"/>
        </w:rPr>
        <w:t>26</w:t>
      </w:r>
      <w:r>
        <w:rPr>
          <w:rFonts w:ascii="Times New Roman" w:hAnsi="Times New Roman"/>
          <w:sz w:val="24"/>
          <w:szCs w:val="24"/>
          <w:lang w:val="uk-UA"/>
        </w:rPr>
        <w:t>.0</w:t>
      </w:r>
      <w:r w:rsidR="00296A19">
        <w:rPr>
          <w:rFonts w:ascii="Times New Roman" w:hAnsi="Times New Roman"/>
          <w:sz w:val="24"/>
          <w:szCs w:val="24"/>
          <w:lang w:val="uk-UA"/>
        </w:rPr>
        <w:t>9</w:t>
      </w:r>
      <w:r w:rsidRPr="003537D7">
        <w:rPr>
          <w:rFonts w:ascii="Times New Roman" w:hAnsi="Times New Roman"/>
          <w:sz w:val="24"/>
          <w:szCs w:val="24"/>
          <w:lang w:val="uk-UA"/>
        </w:rPr>
        <w:t xml:space="preserve">.2019р. за адресою: м. Київ, просп. Голосіївський, 50  (Регіональне відділення ФДМУ по Київській області) о </w:t>
      </w:r>
      <w:r>
        <w:rPr>
          <w:rFonts w:ascii="Times New Roman" w:hAnsi="Times New Roman"/>
          <w:sz w:val="24"/>
          <w:szCs w:val="24"/>
          <w:lang w:val="uk-UA"/>
        </w:rPr>
        <w:t>1</w:t>
      </w:r>
      <w:r w:rsidR="001F1C1A">
        <w:rPr>
          <w:rFonts w:ascii="Times New Roman" w:hAnsi="Times New Roman"/>
          <w:sz w:val="24"/>
          <w:szCs w:val="24"/>
          <w:lang w:val="uk-UA"/>
        </w:rPr>
        <w:t>4</w:t>
      </w:r>
      <w:r w:rsidRPr="003537D7">
        <w:rPr>
          <w:rFonts w:ascii="Times New Roman" w:hAnsi="Times New Roman"/>
          <w:sz w:val="24"/>
          <w:szCs w:val="24"/>
          <w:lang w:val="uk-UA"/>
        </w:rPr>
        <w:t>.00, кім. 6</w:t>
      </w:r>
      <w:r>
        <w:rPr>
          <w:rFonts w:ascii="Times New Roman" w:hAnsi="Times New Roman"/>
          <w:sz w:val="24"/>
          <w:szCs w:val="24"/>
          <w:lang w:val="uk-UA"/>
        </w:rPr>
        <w:t>06</w:t>
      </w:r>
      <w:r w:rsidRPr="003537D7">
        <w:rPr>
          <w:rFonts w:ascii="Times New Roman" w:hAnsi="Times New Roman"/>
          <w:sz w:val="24"/>
          <w:szCs w:val="24"/>
          <w:lang w:val="uk-UA"/>
        </w:rPr>
        <w:t>, телефон  для довідок 200-25-</w:t>
      </w:r>
      <w:r>
        <w:rPr>
          <w:rFonts w:ascii="Times New Roman" w:hAnsi="Times New Roman"/>
          <w:sz w:val="24"/>
          <w:szCs w:val="24"/>
          <w:lang w:val="uk-UA"/>
        </w:rPr>
        <w:t>29</w:t>
      </w:r>
      <w:r w:rsidRPr="003537D7">
        <w:rPr>
          <w:rFonts w:ascii="Times New Roman" w:hAnsi="Times New Roman"/>
          <w:sz w:val="24"/>
          <w:szCs w:val="24"/>
          <w:lang w:val="uk-UA"/>
        </w:rPr>
        <w:t>.</w:t>
      </w:r>
    </w:p>
    <w:p w:rsidR="002E6C12" w:rsidRPr="003537D7" w:rsidRDefault="002E6C12" w:rsidP="002E6C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3537D7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2E6C12" w:rsidRPr="003537D7" w:rsidRDefault="002E6C12" w:rsidP="001F1C1A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Юлія </w:t>
      </w:r>
      <w:r w:rsidR="00296A19">
        <w:rPr>
          <w:rFonts w:ascii="Times New Roman" w:hAnsi="Times New Roman"/>
          <w:sz w:val="16"/>
          <w:szCs w:val="16"/>
          <w:lang w:val="uk-UA"/>
        </w:rPr>
        <w:t>БІЛЕНКО</w:t>
      </w:r>
    </w:p>
    <w:p w:rsidR="002E6C12" w:rsidRPr="003537D7" w:rsidRDefault="002E6C12" w:rsidP="001F1C1A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 w:rsidRPr="003537D7">
        <w:rPr>
          <w:rFonts w:ascii="Times New Roman" w:hAnsi="Times New Roman"/>
          <w:sz w:val="16"/>
          <w:szCs w:val="16"/>
          <w:lang w:val="uk-UA"/>
        </w:rPr>
        <w:sym w:font="Wingdings 2" w:char="F027"/>
      </w:r>
      <w:r w:rsidRPr="003537D7">
        <w:rPr>
          <w:rFonts w:ascii="Times New Roman" w:hAnsi="Times New Roman"/>
          <w:sz w:val="16"/>
          <w:szCs w:val="16"/>
          <w:lang w:val="uk-UA"/>
        </w:rPr>
        <w:t xml:space="preserve"> 200-25-</w:t>
      </w:r>
      <w:r>
        <w:rPr>
          <w:rFonts w:ascii="Times New Roman" w:hAnsi="Times New Roman"/>
          <w:sz w:val="16"/>
          <w:szCs w:val="16"/>
          <w:lang w:val="uk-UA"/>
        </w:rPr>
        <w:t>29</w:t>
      </w:r>
    </w:p>
    <w:p w:rsidR="002E6C12" w:rsidRDefault="002E6C12" w:rsidP="001F1C1A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Катерина </w:t>
      </w:r>
      <w:r w:rsidR="00296A19">
        <w:rPr>
          <w:rFonts w:ascii="Times New Roman" w:hAnsi="Times New Roman"/>
          <w:sz w:val="16"/>
          <w:szCs w:val="16"/>
          <w:lang w:val="uk-UA"/>
        </w:rPr>
        <w:t>ШТЕПУРА</w:t>
      </w:r>
    </w:p>
    <w:p w:rsidR="002E6C12" w:rsidRPr="003537D7" w:rsidRDefault="002E6C12" w:rsidP="001F1C1A">
      <w:pPr>
        <w:tabs>
          <w:tab w:val="left" w:pos="180"/>
        </w:tabs>
        <w:spacing w:after="0" w:line="360" w:lineRule="auto"/>
        <w:ind w:left="181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Наталія </w:t>
      </w:r>
      <w:r w:rsidR="00296A19">
        <w:rPr>
          <w:rFonts w:ascii="Times New Roman" w:hAnsi="Times New Roman"/>
          <w:sz w:val="16"/>
          <w:szCs w:val="16"/>
          <w:lang w:val="uk-UA"/>
        </w:rPr>
        <w:t>СТЕПАНОВА</w:t>
      </w:r>
    </w:p>
    <w:p w:rsidR="002E6C12" w:rsidRDefault="002E6C12" w:rsidP="002E6C12">
      <w:pPr>
        <w:rPr>
          <w:lang w:val="uk-UA"/>
        </w:rPr>
      </w:pPr>
    </w:p>
    <w:p w:rsidR="002E6C12" w:rsidRDefault="002E6C12" w:rsidP="002E6C12">
      <w:pPr>
        <w:rPr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0B70C4" w:rsidRDefault="000B70C4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F41" w:rsidRDefault="008E5F41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8E5F41" w:rsidRDefault="008E5F41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CA071F" w:rsidRDefault="00CA071F" w:rsidP="002E6C12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sectPr w:rsidR="00CA071F" w:rsidSect="000B70C4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1356D"/>
    <w:multiLevelType w:val="hybridMultilevel"/>
    <w:tmpl w:val="8DD21E04"/>
    <w:lvl w:ilvl="0" w:tplc="C6B474DC">
      <w:numFmt w:val="bullet"/>
      <w:lvlText w:val="-"/>
      <w:lvlJc w:val="left"/>
      <w:pPr>
        <w:ind w:left="80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6C12"/>
    <w:rsid w:val="00086055"/>
    <w:rsid w:val="000B70C4"/>
    <w:rsid w:val="001E3068"/>
    <w:rsid w:val="001E6611"/>
    <w:rsid w:val="001F1C1A"/>
    <w:rsid w:val="002576B4"/>
    <w:rsid w:val="00296A19"/>
    <w:rsid w:val="002E6C12"/>
    <w:rsid w:val="002F05ED"/>
    <w:rsid w:val="00462EDF"/>
    <w:rsid w:val="004F46F6"/>
    <w:rsid w:val="00613ED8"/>
    <w:rsid w:val="00641464"/>
    <w:rsid w:val="0064650D"/>
    <w:rsid w:val="006A00C1"/>
    <w:rsid w:val="006B299C"/>
    <w:rsid w:val="006F6FC8"/>
    <w:rsid w:val="006F71D5"/>
    <w:rsid w:val="00757167"/>
    <w:rsid w:val="007F4910"/>
    <w:rsid w:val="00830F88"/>
    <w:rsid w:val="008E5F41"/>
    <w:rsid w:val="009809D8"/>
    <w:rsid w:val="00984D32"/>
    <w:rsid w:val="009B16D8"/>
    <w:rsid w:val="00A047CA"/>
    <w:rsid w:val="00A33E93"/>
    <w:rsid w:val="00A8480B"/>
    <w:rsid w:val="00CA071F"/>
    <w:rsid w:val="00D23483"/>
    <w:rsid w:val="00D72A1D"/>
    <w:rsid w:val="00DC6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C1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0.rada.gov.ua/laws/show/z0060-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0.rada.gov.ua/laws/show/z0060-16" TargetMode="External"/><Relationship Id="rId5" Type="http://schemas.openxmlformats.org/officeDocument/2006/relationships/hyperlink" Target="http://zakon0.rada.gov.ua/laws/show/z0060-1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2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WinXPProSP3</cp:lastModifiedBy>
  <cp:revision>8</cp:revision>
  <cp:lastPrinted>2019-09-04T11:11:00Z</cp:lastPrinted>
  <dcterms:created xsi:type="dcterms:W3CDTF">2019-08-06T06:35:00Z</dcterms:created>
  <dcterms:modified xsi:type="dcterms:W3CDTF">2019-09-04T11:12:00Z</dcterms:modified>
</cp:coreProperties>
</file>