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85" w:rsidRPr="003537D7" w:rsidRDefault="00DF1385" w:rsidP="002E6C1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DF1385" w:rsidRPr="003537D7" w:rsidRDefault="00DF1385" w:rsidP="002E6C1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</w:t>
      </w:r>
      <w:r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DF1385" w:rsidRPr="002E6C12" w:rsidRDefault="00DF1385" w:rsidP="00462EDF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F35FEF">
        <w:rPr>
          <w:rFonts w:ascii="Arial" w:hAnsi="Arial" w:cs="Arial"/>
          <w:b/>
          <w:sz w:val="20"/>
          <w:szCs w:val="20"/>
          <w:lang w:val="uk-UA"/>
        </w:rPr>
        <w:t>Майданч</w:t>
      </w:r>
      <w:r>
        <w:rPr>
          <w:rFonts w:ascii="Arial" w:hAnsi="Arial" w:cs="Arial"/>
          <w:b/>
          <w:sz w:val="20"/>
          <w:szCs w:val="20"/>
          <w:lang w:val="uk-UA"/>
        </w:rPr>
        <w:t xml:space="preserve">ик, загальною площею </w:t>
      </w:r>
      <w:smartTag w:uri="urn:schemas-microsoft-com:office:smarttags" w:element="metricconverter">
        <w:smartTagPr>
          <w:attr w:name="ProductID" w:val="500,0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 xml:space="preserve">500,00 кв. </w:t>
        </w:r>
        <w:r w:rsidRPr="00F35FEF">
          <w:rPr>
            <w:rFonts w:ascii="Arial" w:hAnsi="Arial" w:cs="Arial"/>
            <w:b/>
            <w:sz w:val="20"/>
            <w:szCs w:val="20"/>
            <w:lang w:val="uk-UA"/>
          </w:rPr>
          <w:t>м</w:t>
        </w:r>
      </w:smartTag>
      <w:r w:rsidRPr="00F35FEF">
        <w:rPr>
          <w:rFonts w:ascii="Arial" w:hAnsi="Arial" w:cs="Arial"/>
          <w:b/>
          <w:sz w:val="20"/>
          <w:szCs w:val="20"/>
          <w:lang w:val="uk-UA"/>
        </w:rPr>
        <w:t xml:space="preserve">, розташований за адресою: </w:t>
      </w:r>
      <w:r>
        <w:rPr>
          <w:rFonts w:ascii="Arial" w:hAnsi="Arial" w:cs="Arial"/>
          <w:b/>
          <w:sz w:val="20"/>
          <w:szCs w:val="20"/>
          <w:lang w:val="uk-UA"/>
        </w:rPr>
        <w:t xml:space="preserve">          </w:t>
      </w:r>
      <w:r w:rsidRPr="00F35FEF">
        <w:rPr>
          <w:rFonts w:ascii="Arial" w:hAnsi="Arial" w:cs="Arial"/>
          <w:b/>
          <w:sz w:val="20"/>
          <w:szCs w:val="20"/>
          <w:lang w:val="uk-UA"/>
        </w:rPr>
        <w:t>Київська обл., м. Ірпінь, смт Коцюбинське, вул. Пономарьова, 17, та перебуває на балансі ДП «Київський військовий деревообробний завод»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F35FEF">
        <w:rPr>
          <w:rFonts w:ascii="Arial" w:hAnsi="Arial" w:cs="Arial"/>
          <w:sz w:val="20"/>
          <w:szCs w:val="20"/>
          <w:lang w:val="uk-UA"/>
        </w:rPr>
        <w:t>ТОВ «Київтрейдінвест»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Очікувана найбільша ціна надання послуг: </w:t>
      </w:r>
      <w:r>
        <w:rPr>
          <w:rFonts w:ascii="Arial" w:hAnsi="Arial" w:cs="Arial"/>
          <w:sz w:val="20"/>
          <w:szCs w:val="20"/>
          <w:lang w:val="uk-UA"/>
        </w:rPr>
        <w:t>3300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</w:p>
    <w:p w:rsidR="00DF1385" w:rsidRPr="002E6C12" w:rsidRDefault="00DF1385" w:rsidP="00462EDF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BB326A"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 № 78, площею </w:t>
      </w:r>
      <w:smartTag w:uri="urn:schemas-microsoft-com:office:smarttags" w:element="metricconverter">
        <w:smartTagPr>
          <w:attr w:name="ProductID" w:val="2,00 кв. м"/>
        </w:smartTagPr>
        <w:r w:rsidRPr="00BB326A">
          <w:rPr>
            <w:rFonts w:ascii="Arial" w:hAnsi="Arial" w:cs="Arial"/>
            <w:b/>
            <w:sz w:val="20"/>
            <w:szCs w:val="20"/>
            <w:lang w:val="uk-UA"/>
          </w:rPr>
          <w:t>2,00 кв. м</w:t>
        </w:r>
      </w:smartTag>
      <w:r w:rsidRPr="00BB326A">
        <w:rPr>
          <w:rFonts w:ascii="Arial" w:hAnsi="Arial" w:cs="Arial"/>
          <w:b/>
          <w:sz w:val="20"/>
          <w:szCs w:val="20"/>
          <w:lang w:val="uk-UA"/>
        </w:rPr>
        <w:t>, на 3-му поверсі пасажирського терміналу «D» (інв. № 47578), яка розміщена за адресою: Київська обл., м. Бориспіль, Аеропорт та перебуває на балансі ДП МА «Бориспіль»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спеціальної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BB326A">
        <w:rPr>
          <w:rFonts w:ascii="Arial" w:hAnsi="Arial" w:cs="Arial"/>
          <w:sz w:val="20"/>
          <w:szCs w:val="20"/>
          <w:lang w:val="uk-UA"/>
        </w:rPr>
        <w:t>ТОВ «АГЕНТ ПЕЙ»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для розміщення </w:t>
      </w:r>
      <w:r>
        <w:rPr>
          <w:rFonts w:ascii="Arial" w:hAnsi="Arial" w:cs="Arial"/>
          <w:sz w:val="20"/>
          <w:szCs w:val="20"/>
          <w:lang w:val="uk-UA"/>
        </w:rPr>
        <w:t>банкоматів, інших автоматів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</w:p>
    <w:p w:rsidR="00DF1385" w:rsidRPr="002E6C12" w:rsidRDefault="00DF1385" w:rsidP="00A047CA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</w:t>
      </w:r>
      <w:r w:rsidRPr="00BB326A">
        <w:rPr>
          <w:rFonts w:ascii="Arial" w:hAnsi="Arial" w:cs="Arial"/>
          <w:b/>
          <w:sz w:val="20"/>
          <w:szCs w:val="20"/>
          <w:lang w:val="uk-UA"/>
        </w:rPr>
        <w:t>астин</w:t>
      </w:r>
      <w:r>
        <w:rPr>
          <w:rFonts w:ascii="Arial" w:hAnsi="Arial" w:cs="Arial"/>
          <w:b/>
          <w:sz w:val="20"/>
          <w:szCs w:val="20"/>
          <w:lang w:val="uk-UA"/>
        </w:rPr>
        <w:t>а</w:t>
      </w:r>
      <w:r w:rsidRPr="00BB326A">
        <w:rPr>
          <w:rFonts w:ascii="Arial" w:hAnsi="Arial" w:cs="Arial"/>
          <w:b/>
          <w:sz w:val="20"/>
          <w:szCs w:val="20"/>
          <w:lang w:val="uk-UA"/>
        </w:rPr>
        <w:t xml:space="preserve"> нежитлового приміщення № 1.1.16 площею </w:t>
      </w:r>
      <w:smartTag w:uri="urn:schemas-microsoft-com:office:smarttags" w:element="metricconverter">
        <w:smartTagPr>
          <w:attr w:name="ProductID" w:val="7,70 кв. м"/>
        </w:smartTagPr>
        <w:r w:rsidRPr="00BB326A">
          <w:rPr>
            <w:rFonts w:ascii="Arial" w:hAnsi="Arial" w:cs="Arial"/>
            <w:b/>
            <w:sz w:val="20"/>
            <w:szCs w:val="20"/>
            <w:lang w:val="uk-UA"/>
          </w:rPr>
          <w:t>7,70 кв.</w:t>
        </w:r>
        <w:r>
          <w:rPr>
            <w:rFonts w:ascii="Arial" w:hAnsi="Arial" w:cs="Arial"/>
            <w:b/>
            <w:sz w:val="20"/>
            <w:szCs w:val="20"/>
            <w:lang w:val="uk-UA"/>
          </w:rPr>
          <w:t xml:space="preserve"> </w:t>
        </w:r>
        <w:r w:rsidRPr="00BB326A">
          <w:rPr>
            <w:rFonts w:ascii="Arial" w:hAnsi="Arial" w:cs="Arial"/>
            <w:b/>
            <w:sz w:val="20"/>
            <w:szCs w:val="20"/>
            <w:lang w:val="uk-UA"/>
          </w:rPr>
          <w:t>м</w:t>
        </w:r>
      </w:smartTag>
      <w:r w:rsidRPr="00BB326A">
        <w:rPr>
          <w:rFonts w:ascii="Arial" w:hAnsi="Arial" w:cs="Arial"/>
          <w:b/>
          <w:sz w:val="20"/>
          <w:szCs w:val="20"/>
          <w:lang w:val="uk-UA"/>
        </w:rPr>
        <w:t xml:space="preserve"> на 1-му поверсі пасажирського термінала «D» за адресою: Київська обл., м. Бориспіль, ДП «Міжнародний аеропорт «Бориспіль», що перебуває на балансі ДП Міжнародний аеропорт «Бориспіль»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611046">
        <w:rPr>
          <w:rFonts w:ascii="Arial" w:hAnsi="Arial" w:cs="Arial"/>
          <w:sz w:val="20"/>
          <w:szCs w:val="20"/>
          <w:lang w:val="uk-UA"/>
        </w:rPr>
        <w:t>визначення спеціальної вартості об’єкта з метою продовження терміну дії договору оренди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30.09.2019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hAnsi="Arial" w:cs="Arial"/>
          <w:sz w:val="20"/>
          <w:szCs w:val="20"/>
          <w:lang w:val="uk-UA"/>
        </w:rPr>
        <w:t>ПП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 «ВІП-Рент»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A8480B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 xml:space="preserve">адміністративного, торговельно-адміністративного </w:t>
      </w:r>
      <w:r w:rsidRPr="00A8480B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DF1385" w:rsidRDefault="00DF1385" w:rsidP="00A04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A8269E">
        <w:rPr>
          <w:rFonts w:ascii="Arial" w:hAnsi="Arial" w:cs="Arial"/>
          <w:b/>
          <w:sz w:val="20"/>
          <w:szCs w:val="20"/>
          <w:lang w:val="uk-UA"/>
        </w:rPr>
        <w:t xml:space="preserve">Одноповерхова будівля, загальною площею </w:t>
      </w:r>
      <w:smartTag w:uri="urn:schemas-microsoft-com:office:smarttags" w:element="metricconverter">
        <w:smartTagPr>
          <w:attr w:name="ProductID" w:val="81,80 кв. м"/>
        </w:smartTagPr>
        <w:r w:rsidRPr="00A8269E">
          <w:rPr>
            <w:rFonts w:ascii="Arial" w:hAnsi="Arial" w:cs="Arial"/>
            <w:b/>
            <w:sz w:val="20"/>
            <w:szCs w:val="20"/>
            <w:lang w:val="uk-UA"/>
          </w:rPr>
          <w:t>81,80 кв. м</w:t>
        </w:r>
      </w:smartTag>
      <w:r w:rsidRPr="00A8269E">
        <w:rPr>
          <w:rFonts w:ascii="Arial" w:hAnsi="Arial" w:cs="Arial"/>
          <w:b/>
          <w:sz w:val="20"/>
          <w:szCs w:val="20"/>
          <w:lang w:val="uk-UA"/>
        </w:rPr>
        <w:t>, розташована за адресою: Київська обл., Києво-Святошинський р-н, с. Софіївська Борщагівка, вул. Житня, 8-а, та перебуває на балансі РСП «Київцентраеро»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C07682">
        <w:rPr>
          <w:rFonts w:ascii="Arial" w:hAnsi="Arial" w:cs="Arial"/>
          <w:sz w:val="20"/>
          <w:szCs w:val="20"/>
          <w:lang w:val="uk-UA"/>
        </w:rPr>
        <w:t>ФО-П Петринка О. Є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4800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окремі будівлі складського призначення</w:t>
      </w:r>
      <w:r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DF1385" w:rsidRPr="002E6C12" w:rsidRDefault="00DF1385" w:rsidP="00DC63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Н</w:t>
      </w:r>
      <w:r w:rsidRPr="00C07682">
        <w:rPr>
          <w:rFonts w:ascii="Arial" w:hAnsi="Arial" w:cs="Arial"/>
          <w:b/>
          <w:sz w:val="20"/>
          <w:szCs w:val="20"/>
          <w:lang w:val="uk-UA"/>
        </w:rPr>
        <w:t>ежитлов</w:t>
      </w:r>
      <w:r>
        <w:rPr>
          <w:rFonts w:ascii="Arial" w:hAnsi="Arial" w:cs="Arial"/>
          <w:b/>
          <w:sz w:val="20"/>
          <w:szCs w:val="20"/>
          <w:lang w:val="uk-UA"/>
        </w:rPr>
        <w:t>е</w:t>
      </w:r>
      <w:r w:rsidRPr="00C07682">
        <w:rPr>
          <w:rFonts w:ascii="Arial" w:hAnsi="Arial" w:cs="Arial"/>
          <w:b/>
          <w:sz w:val="20"/>
          <w:szCs w:val="20"/>
          <w:lang w:val="uk-UA"/>
        </w:rPr>
        <w:t xml:space="preserve"> приміщення</w:t>
      </w:r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C07682">
        <w:rPr>
          <w:rFonts w:ascii="Arial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103,8 кв. м"/>
        </w:smartTagPr>
        <w:r w:rsidRPr="00C07682">
          <w:rPr>
            <w:rFonts w:ascii="Arial" w:hAnsi="Arial" w:cs="Arial"/>
            <w:b/>
            <w:sz w:val="20"/>
            <w:szCs w:val="20"/>
            <w:lang w:val="uk-UA"/>
          </w:rPr>
          <w:t>103,8 кв.</w:t>
        </w:r>
        <w:r>
          <w:rPr>
            <w:rFonts w:ascii="Arial" w:hAnsi="Arial" w:cs="Arial"/>
            <w:b/>
            <w:sz w:val="20"/>
            <w:szCs w:val="20"/>
            <w:lang w:val="uk-UA"/>
          </w:rPr>
          <w:t xml:space="preserve"> </w:t>
        </w:r>
        <w:r w:rsidRPr="00C07682">
          <w:rPr>
            <w:rFonts w:ascii="Arial" w:hAnsi="Arial" w:cs="Arial"/>
            <w:b/>
            <w:sz w:val="20"/>
            <w:szCs w:val="20"/>
            <w:lang w:val="uk-UA"/>
          </w:rPr>
          <w:t>м</w:t>
        </w:r>
      </w:smartTag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C07682">
        <w:rPr>
          <w:rFonts w:ascii="Arial" w:hAnsi="Arial" w:cs="Arial"/>
          <w:b/>
          <w:sz w:val="20"/>
          <w:szCs w:val="20"/>
          <w:lang w:val="uk-UA"/>
        </w:rPr>
        <w:t xml:space="preserve"> на 3-му поверсі адміністративного будинку за адресою: Київська область, смт Гостомель, вул. Автодорожна, 1, що перебуває на балансі ДП «Антонов»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30.09.2019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C07682">
        <w:rPr>
          <w:rFonts w:ascii="Arial" w:hAnsi="Arial" w:cs="Arial"/>
          <w:sz w:val="20"/>
          <w:szCs w:val="20"/>
          <w:lang w:val="uk-UA"/>
        </w:rPr>
        <w:t>Д</w:t>
      </w:r>
      <w:r>
        <w:rPr>
          <w:rFonts w:ascii="Arial" w:hAnsi="Arial" w:cs="Arial"/>
          <w:sz w:val="20"/>
          <w:szCs w:val="20"/>
          <w:lang w:val="uk-UA"/>
        </w:rPr>
        <w:t>П</w:t>
      </w:r>
      <w:r w:rsidRPr="00C07682">
        <w:rPr>
          <w:rFonts w:ascii="Arial" w:hAnsi="Arial" w:cs="Arial"/>
          <w:sz w:val="20"/>
          <w:szCs w:val="20"/>
          <w:lang w:val="uk-UA"/>
        </w:rPr>
        <w:t xml:space="preserve"> «Український авіаційний метеорологічний центр»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A8480B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виробничого</w:t>
      </w:r>
      <w:r w:rsidRPr="00F2103F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DF1385" w:rsidRDefault="00DF1385" w:rsidP="00DC638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Н</w:t>
      </w:r>
      <w:r w:rsidRPr="00714D5A">
        <w:rPr>
          <w:rFonts w:ascii="Arial" w:hAnsi="Arial" w:cs="Arial"/>
          <w:b/>
          <w:sz w:val="20"/>
          <w:szCs w:val="20"/>
          <w:lang w:val="uk-UA"/>
        </w:rPr>
        <w:t>ежитлов</w:t>
      </w:r>
      <w:r>
        <w:rPr>
          <w:rFonts w:ascii="Arial" w:hAnsi="Arial" w:cs="Arial"/>
          <w:b/>
          <w:sz w:val="20"/>
          <w:szCs w:val="20"/>
          <w:lang w:val="uk-UA"/>
        </w:rPr>
        <w:t>а</w:t>
      </w:r>
      <w:r w:rsidRPr="00714D5A">
        <w:rPr>
          <w:rFonts w:ascii="Arial" w:hAnsi="Arial" w:cs="Arial"/>
          <w:b/>
          <w:sz w:val="20"/>
          <w:szCs w:val="20"/>
          <w:lang w:val="uk-UA"/>
        </w:rPr>
        <w:t xml:space="preserve"> будівл</w:t>
      </w:r>
      <w:r>
        <w:rPr>
          <w:rFonts w:ascii="Arial" w:hAnsi="Arial" w:cs="Arial"/>
          <w:b/>
          <w:sz w:val="20"/>
          <w:szCs w:val="20"/>
          <w:lang w:val="uk-UA"/>
        </w:rPr>
        <w:t>я,</w:t>
      </w:r>
      <w:r w:rsidRPr="00714D5A">
        <w:rPr>
          <w:rFonts w:ascii="Arial" w:hAnsi="Arial" w:cs="Arial"/>
          <w:b/>
          <w:sz w:val="20"/>
          <w:szCs w:val="20"/>
          <w:lang w:val="uk-UA"/>
        </w:rPr>
        <w:t xml:space="preserve"> загальною площею 1572,2 кв.м, в тому числі підвал</w:t>
      </w:r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714D5A">
        <w:rPr>
          <w:rFonts w:ascii="Arial" w:hAnsi="Arial" w:cs="Arial"/>
          <w:b/>
          <w:sz w:val="20"/>
          <w:szCs w:val="20"/>
          <w:lang w:val="uk-UA"/>
        </w:rPr>
        <w:t xml:space="preserve"> площею 93,90 кв.м  та  гараж</w:t>
      </w:r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714D5A">
        <w:rPr>
          <w:rFonts w:ascii="Arial" w:hAnsi="Arial" w:cs="Arial"/>
          <w:b/>
          <w:sz w:val="20"/>
          <w:szCs w:val="20"/>
          <w:lang w:val="uk-UA"/>
        </w:rPr>
        <w:t xml:space="preserve">  площею  20,8 кв.м, що розміщені за адресою: Київська  область,  м. Біла  Церква, вул. Богдана Хмельницького, 42/41 та обліковується на балансі Білоцерківського будинку художньої творчості (Київська область)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30.09.2019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hAnsi="Arial" w:cs="Arial"/>
          <w:sz w:val="20"/>
          <w:szCs w:val="20"/>
          <w:lang w:val="uk-UA"/>
        </w:rPr>
        <w:t>К</w:t>
      </w:r>
      <w:r w:rsidRPr="00714D5A">
        <w:rPr>
          <w:rFonts w:ascii="Arial" w:hAnsi="Arial" w:cs="Arial"/>
          <w:sz w:val="20"/>
          <w:szCs w:val="20"/>
          <w:lang w:val="uk-UA"/>
        </w:rPr>
        <w:t>омунальний заклад Київської обласної ради «Центр творчості дітей та юнацтва Київщини»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8100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нерухомість комплексного використання (об’єкти, які поєднують два та більше видів функціонального призначення)</w:t>
      </w:r>
      <w:r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DF1385" w:rsidRDefault="00DF1385" w:rsidP="00DC638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7. </w:t>
      </w:r>
      <w:r w:rsidRPr="005566FF">
        <w:rPr>
          <w:rFonts w:ascii="Arial" w:hAnsi="Arial" w:cs="Arial"/>
          <w:b/>
          <w:sz w:val="20"/>
          <w:szCs w:val="20"/>
          <w:lang w:val="uk-UA"/>
        </w:rPr>
        <w:t xml:space="preserve">Гідротехнічні споруди Ставу № 11, загальною площею </w:t>
      </w:r>
      <w:smartTag w:uri="urn:schemas-microsoft-com:office:smarttags" w:element="metricconverter">
        <w:smartTagPr>
          <w:attr w:name="ProductID" w:val="29 га"/>
        </w:smartTagPr>
        <w:r w:rsidRPr="005566FF">
          <w:rPr>
            <w:rFonts w:ascii="Arial" w:hAnsi="Arial" w:cs="Arial"/>
            <w:b/>
            <w:sz w:val="20"/>
            <w:szCs w:val="20"/>
            <w:lang w:val="uk-UA"/>
          </w:rPr>
          <w:t>29 га</w:t>
        </w:r>
      </w:smartTag>
      <w:r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Pr="005566FF">
        <w:rPr>
          <w:rFonts w:ascii="Arial" w:hAnsi="Arial" w:cs="Arial"/>
          <w:b/>
          <w:sz w:val="20"/>
          <w:szCs w:val="20"/>
          <w:lang w:val="uk-UA"/>
        </w:rPr>
        <w:t xml:space="preserve">за адресою: Київська обл., Тетіївський р-н, с. Росішки, та перебуває на балансі 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566FF">
        <w:rPr>
          <w:rFonts w:ascii="Arial" w:hAnsi="Arial" w:cs="Arial"/>
          <w:b/>
          <w:sz w:val="20"/>
          <w:szCs w:val="20"/>
          <w:lang w:val="uk-UA"/>
        </w:rPr>
        <w:t>ДП «Укрриба».</w:t>
      </w:r>
      <w:r w:rsidRPr="00C141D2">
        <w:rPr>
          <w:rFonts w:ascii="Arial" w:hAnsi="Arial" w:cs="Arial"/>
          <w:sz w:val="20"/>
          <w:szCs w:val="20"/>
          <w:lang w:val="uk-UA"/>
        </w:rPr>
        <w:t xml:space="preserve">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C141D2">
        <w:rPr>
          <w:rFonts w:ascii="Arial" w:hAnsi="Arial" w:cs="Arial"/>
          <w:sz w:val="20"/>
          <w:szCs w:val="20"/>
          <w:lang w:val="uk-UA"/>
        </w:rPr>
        <w:t>ФО-П Костенко В. А.</w:t>
      </w:r>
      <w:r>
        <w:rPr>
          <w:szCs w:val="28"/>
          <w:lang w:val="uk-UA"/>
        </w:rPr>
        <w:t xml:space="preserve">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11000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споруди, зокрема аналогічного призначення</w:t>
      </w:r>
      <w:r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DF1385" w:rsidRDefault="00DF1385" w:rsidP="00DC638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8. Частина</w:t>
      </w:r>
      <w:r w:rsidRPr="001E0E0B">
        <w:rPr>
          <w:rFonts w:ascii="Arial" w:hAnsi="Arial" w:cs="Arial"/>
          <w:b/>
          <w:sz w:val="20"/>
          <w:szCs w:val="20"/>
          <w:lang w:val="uk-UA"/>
        </w:rPr>
        <w:t xml:space="preserve"> майданчика під встановлення металевої щогли на залізобетонній опорі</w:t>
      </w:r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1E0E0B">
        <w:rPr>
          <w:rFonts w:ascii="Arial" w:hAnsi="Arial" w:cs="Arial"/>
          <w:b/>
          <w:sz w:val="20"/>
          <w:szCs w:val="20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12,21 кв. м"/>
        </w:smartTagPr>
        <w:r w:rsidRPr="001E0E0B">
          <w:rPr>
            <w:rFonts w:ascii="Arial" w:hAnsi="Arial" w:cs="Arial"/>
            <w:b/>
            <w:sz w:val="20"/>
            <w:szCs w:val="20"/>
            <w:lang w:val="uk-UA"/>
          </w:rPr>
          <w:t>12,21 кв. м</w:t>
        </w:r>
      </w:smartTag>
      <w:r w:rsidRPr="001E0E0B">
        <w:rPr>
          <w:rFonts w:ascii="Arial" w:hAnsi="Arial" w:cs="Arial"/>
          <w:b/>
          <w:sz w:val="20"/>
          <w:szCs w:val="20"/>
          <w:lang w:val="uk-UA"/>
        </w:rPr>
        <w:t>, за адресою: Київська обл., Ірпінський р-н, дільниця Київ-Коростень, перегін Біличі-Ірпінь, 25-й км, в смузі полоси відводу залізниці та перебуває на балансі Відокремленого підрозділу Київської дистанції колії ДТГО «Південно-Західна залізниця».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30.09.2019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1E0E0B">
        <w:rPr>
          <w:rFonts w:ascii="Arial" w:hAnsi="Arial" w:cs="Arial"/>
          <w:sz w:val="20"/>
          <w:szCs w:val="20"/>
          <w:lang w:val="uk-UA"/>
        </w:rPr>
        <w:t>ТОВ «ЛОКО ДІДЖИТАЛ»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</w:t>
      </w:r>
      <w:r w:rsidRPr="002E36C1">
        <w:rPr>
          <w:rFonts w:ascii="Arial" w:hAnsi="Arial" w:cs="Arial"/>
          <w:sz w:val="20"/>
          <w:szCs w:val="20"/>
          <w:lang w:val="uk-UA"/>
        </w:rPr>
        <w:t>.</w:t>
      </w:r>
    </w:p>
    <w:p w:rsidR="00DF1385" w:rsidRDefault="00DF1385" w:rsidP="00DC638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DF1385" w:rsidRDefault="00DF1385" w:rsidP="00DC638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DF1385" w:rsidRDefault="00DF1385" w:rsidP="006549AB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9. Частина нежитлового приміщення</w:t>
      </w:r>
      <w:r w:rsidRPr="006549AB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будівлі посту ЕЦ, загальною площею </w:t>
      </w:r>
      <w:smartTag w:uri="urn:schemas-microsoft-com:office:smarttags" w:element="metricconverter">
        <w:smartTagPr>
          <w:attr w:name="ProductID" w:val="1,0 кв. м"/>
        </w:smartTagPr>
        <w:r w:rsidRPr="006549AB">
          <w:rPr>
            <w:rFonts w:ascii="Arial" w:hAnsi="Arial" w:cs="Arial"/>
            <w:b/>
            <w:color w:val="000000"/>
            <w:sz w:val="20"/>
            <w:szCs w:val="20"/>
            <w:lang w:val="uk-UA"/>
          </w:rPr>
          <w:t>1,0 кв. м</w:t>
        </w:r>
      </w:smartTag>
      <w:r w:rsidRPr="006549AB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, що розміщена за адресою: Київська обл., м. Бориспіль, вул. Привокзальна, 1 та перебуває на балансі Відокремленого підрозділу «Київське будівельно-монтажне експлуатаційне управління № 1» Державного територіально-галузевого об’єднання «Південно-західна залізниця». </w:t>
      </w:r>
      <w:r w:rsidRPr="00242E40">
        <w:rPr>
          <w:rFonts w:ascii="Arial" w:hAnsi="Arial" w:cs="Arial"/>
          <w:color w:val="000000"/>
          <w:sz w:val="20"/>
          <w:szCs w:val="20"/>
          <w:lang w:val="uk-UA"/>
        </w:rPr>
        <w:t xml:space="preserve">Мета оцінки: визначення ринкової вартості об’єкта з метою продовження терміну дії договору оренди. Дата оцінки: 30.09.2019. Замовник: РВ ФДМУ по Київській області. Платник: ТОВ «ЛОКО ДІДЖИТАЛ». </w:t>
      </w:r>
      <w:r w:rsidRPr="00242E40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Очікувана найбільша ціна надання послуг:</w:t>
      </w:r>
      <w:r w:rsidRPr="00242E40">
        <w:rPr>
          <w:rFonts w:ascii="Arial" w:hAnsi="Arial" w:cs="Arial"/>
          <w:color w:val="000000"/>
          <w:sz w:val="20"/>
          <w:szCs w:val="20"/>
          <w:lang w:val="uk-UA"/>
        </w:rPr>
        <w:t xml:space="preserve"> 2800 грн. Подібними до об’єкта оцінки будуть вважатися: споруди, передавальні пристрої, конструктивні частини будівель, призначені для їх розміщення.</w:t>
      </w:r>
    </w:p>
    <w:p w:rsidR="00DF1385" w:rsidRDefault="00DF1385" w:rsidP="006549A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10. </w:t>
      </w:r>
      <w:r w:rsidRPr="00150BCB">
        <w:rPr>
          <w:rFonts w:ascii="Arial" w:hAnsi="Arial" w:cs="Arial"/>
          <w:b/>
          <w:color w:val="000000"/>
          <w:sz w:val="20"/>
          <w:szCs w:val="20"/>
          <w:lang w:val="uk-UA"/>
        </w:rPr>
        <w:t>Частина нежитлового приміщення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 w:rsidRPr="00150BCB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2,00 кв. м"/>
        </w:smartTagPr>
        <w:r w:rsidRPr="00150BCB">
          <w:rPr>
            <w:rFonts w:ascii="Arial" w:hAnsi="Arial" w:cs="Arial"/>
            <w:b/>
            <w:color w:val="000000"/>
            <w:sz w:val="20"/>
            <w:szCs w:val="20"/>
            <w:lang w:val="uk-UA"/>
          </w:rPr>
          <w:t>2,00 кв. м</w:t>
        </w:r>
      </w:smartTag>
      <w:r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 w:rsidRPr="00A864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розташована у кімнаті</w:t>
      </w:r>
      <w:r w:rsidRPr="00150BCB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№ 11 будинку № 1 бази відпочинку РСП «Київцентраеро» Украероруху, за адресою: Київська обл., Бориспільський р-н, с. Кийлів, вул. Рудяківська, 56 та перебуває на балансі РСП Київський районний центр Державного підприємства обслуговування повітряного руху України.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AC3CFB">
        <w:rPr>
          <w:rFonts w:ascii="Arial" w:hAnsi="Arial" w:cs="Arial"/>
          <w:sz w:val="20"/>
          <w:szCs w:val="20"/>
          <w:lang w:val="uk-UA"/>
        </w:rPr>
        <w:t>ПрАТ «Київстар»</w:t>
      </w:r>
      <w:r>
        <w:rPr>
          <w:szCs w:val="28"/>
          <w:lang w:val="uk-UA"/>
        </w:rPr>
        <w:t xml:space="preserve">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42E40">
        <w:rPr>
          <w:rFonts w:ascii="Arial" w:hAnsi="Arial" w:cs="Arial"/>
          <w:color w:val="000000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розміщення.</w:t>
      </w:r>
    </w:p>
    <w:p w:rsidR="00DF1385" w:rsidRDefault="00DF1385" w:rsidP="006549A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11. </w:t>
      </w:r>
      <w:r w:rsidRPr="00445D07">
        <w:rPr>
          <w:rFonts w:ascii="Arial" w:hAnsi="Arial" w:cs="Arial"/>
          <w:b/>
          <w:color w:val="000000"/>
          <w:sz w:val="20"/>
          <w:szCs w:val="20"/>
          <w:lang w:val="uk-UA"/>
        </w:rPr>
        <w:t>Металеве сховище</w:t>
      </w:r>
      <w:r w:rsidRPr="00943DA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№ 4, будівля 1, інв. № 01-005, загальною площею </w:t>
      </w:r>
      <w:smartTag w:uri="urn:schemas-microsoft-com:office:smarttags" w:element="metricconverter">
        <w:smartTagPr>
          <w:attr w:name="ProductID" w:val="322,30 кв. м"/>
        </w:smartTagPr>
        <w:r w:rsidRPr="00943DA5">
          <w:rPr>
            <w:rFonts w:ascii="Arial" w:hAnsi="Arial" w:cs="Arial"/>
            <w:b/>
            <w:color w:val="000000"/>
            <w:sz w:val="20"/>
            <w:szCs w:val="20"/>
            <w:lang w:val="uk-UA"/>
          </w:rPr>
          <w:t>322,30 кв. м</w:t>
        </w:r>
      </w:smartTag>
      <w:r w:rsidRPr="00943DA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, розташоване за адресою: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Київська обл., смт Коцюбинське, вул. Пономарьова, 2</w:t>
      </w:r>
      <w:r w:rsidRPr="00943DA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та перебуває на балансі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943DA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Консорціум «Військово-будівельна індустрія».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9B3D97">
        <w:rPr>
          <w:rFonts w:ascii="Arial" w:hAnsi="Arial" w:cs="Arial"/>
          <w:sz w:val="20"/>
          <w:szCs w:val="20"/>
          <w:lang w:val="uk-UA"/>
        </w:rPr>
        <w:t>ТзОВ «Інсталпласт»</w:t>
      </w:r>
      <w:r>
        <w:rPr>
          <w:szCs w:val="28"/>
          <w:lang w:val="uk-UA"/>
        </w:rPr>
        <w:t xml:space="preserve">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4800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окремі будівлі торговельного, складського призначення</w:t>
      </w:r>
      <w:r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DF1385" w:rsidRDefault="00DF1385" w:rsidP="006549A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12. </w:t>
      </w:r>
      <w:r w:rsidRPr="008220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Нежитлові приміщення № 1.4.29, № 1.4.50, № 1.4.68, № 1.4.69, № 1.4.100, загальною площею 251,9 кв.м. на 1-му поверсі терміналу «D» та частина нежитлового приміщення № 4.2.59 загальною площею 69,7 кв.м. на 4-му поверсі терміналу «D», що розміщені за адресою: Київська обл., м.Бориспіль, аеропорт та перебувають на балансі ДП «Міжнародний аеропорт «Бориспіль». </w:t>
      </w:r>
      <w:r w:rsidRPr="0082200C">
        <w:rPr>
          <w:rFonts w:ascii="Arial" w:hAnsi="Arial" w:cs="Arial"/>
          <w:color w:val="000000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82200C">
        <w:rPr>
          <w:rFonts w:ascii="Arial" w:hAnsi="Arial" w:cs="Arial"/>
          <w:color w:val="000000"/>
          <w:sz w:val="20"/>
          <w:szCs w:val="20"/>
          <w:lang w:val="uk-UA"/>
        </w:rPr>
        <w:t xml:space="preserve"> вартості об’єкта з метою продовження терміну дії договору оренди. Дата оцінки: </w:t>
      </w:r>
      <w:r w:rsidRPr="005F09A1">
        <w:rPr>
          <w:rFonts w:ascii="Arial" w:hAnsi="Arial" w:cs="Arial"/>
          <w:sz w:val="20"/>
          <w:szCs w:val="20"/>
          <w:lang w:val="uk-UA"/>
        </w:rPr>
        <w:t>30.</w:t>
      </w:r>
      <w:r w:rsidRPr="00A86402">
        <w:rPr>
          <w:rFonts w:ascii="Arial" w:hAnsi="Arial" w:cs="Arial"/>
          <w:sz w:val="20"/>
          <w:szCs w:val="20"/>
          <w:lang w:val="uk-UA"/>
        </w:rPr>
        <w:t>09</w:t>
      </w:r>
      <w:r w:rsidRPr="005F09A1">
        <w:rPr>
          <w:rFonts w:ascii="Arial" w:hAnsi="Arial" w:cs="Arial"/>
          <w:sz w:val="20"/>
          <w:szCs w:val="20"/>
          <w:lang w:val="uk-UA"/>
        </w:rPr>
        <w:t>.2019.</w:t>
      </w:r>
      <w:r w:rsidRPr="0082200C"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Замовник: РВ ФДМУ по Київській області. Платник: </w:t>
      </w:r>
      <w:r>
        <w:rPr>
          <w:rFonts w:ascii="Arial" w:hAnsi="Arial" w:cs="Arial"/>
          <w:color w:val="000000"/>
          <w:sz w:val="20"/>
          <w:szCs w:val="20"/>
          <w:lang w:val="uk-UA"/>
        </w:rPr>
        <w:t>ПрАТ «Авіакомпанія «Міжнародні Авіалінії України»</w:t>
      </w:r>
      <w:r w:rsidRPr="0082200C">
        <w:rPr>
          <w:rFonts w:ascii="Arial" w:hAnsi="Arial" w:cs="Arial"/>
          <w:color w:val="000000"/>
          <w:sz w:val="20"/>
          <w:szCs w:val="20"/>
          <w:lang w:val="uk-UA"/>
        </w:rPr>
        <w:t>. Очікувана н</w:t>
      </w:r>
      <w:r>
        <w:rPr>
          <w:rFonts w:ascii="Arial" w:hAnsi="Arial" w:cs="Arial"/>
          <w:color w:val="000000"/>
          <w:sz w:val="20"/>
          <w:szCs w:val="20"/>
          <w:lang w:val="uk-UA"/>
        </w:rPr>
        <w:t>айбільша ціна надання послуг: 336</w:t>
      </w:r>
      <w:r w:rsidRPr="0082200C">
        <w:rPr>
          <w:rFonts w:ascii="Arial" w:hAnsi="Arial" w:cs="Arial"/>
          <w:color w:val="000000"/>
          <w:sz w:val="20"/>
          <w:szCs w:val="20"/>
          <w:lang w:val="uk-UA"/>
        </w:rPr>
        <w:t>0 грн. Подібними до об’єкта оцінки будуть вважатися: приміщення, частини будівель адміністративного призначення.</w:t>
      </w:r>
    </w:p>
    <w:p w:rsidR="00DF1385" w:rsidRDefault="00DF1385" w:rsidP="006549A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13. </w:t>
      </w:r>
      <w:r w:rsidRPr="00237DA6">
        <w:rPr>
          <w:rFonts w:ascii="Arial" w:hAnsi="Arial" w:cs="Arial"/>
          <w:b/>
          <w:color w:val="000000"/>
          <w:sz w:val="20"/>
          <w:szCs w:val="20"/>
          <w:lang w:val="uk-UA"/>
        </w:rPr>
        <w:t>Приміщення № І, 1-2, 1-4, 1-5, 1-6, 1-7, 1-8, 1-9, 1-10, 1-11, 1-12, загальною площею 63,00 кв. м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237DA6">
        <w:rPr>
          <w:rFonts w:ascii="Arial" w:hAnsi="Arial" w:cs="Arial"/>
          <w:b/>
          <w:color w:val="000000"/>
          <w:sz w:val="20"/>
          <w:szCs w:val="20"/>
          <w:lang w:val="uk-UA"/>
        </w:rPr>
        <w:t>, в будівлі ї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дальні (інв. № 49), що розміщені</w:t>
      </w:r>
      <w:r w:rsidRPr="00237DA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 адресою: Київська обл., смт Коцюбинське, вул. Пономарьова, 17 та перебуває на балансі ДП «Київський військовий деревообробний завод»</w:t>
      </w:r>
      <w:r w:rsidRPr="00A1273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A12733">
        <w:rPr>
          <w:rFonts w:ascii="Arial" w:hAnsi="Arial" w:cs="Arial"/>
          <w:color w:val="000000"/>
          <w:sz w:val="20"/>
          <w:szCs w:val="20"/>
          <w:lang w:val="uk-UA"/>
        </w:rPr>
        <w:t xml:space="preserve">Мета оцінки: </w:t>
      </w:r>
      <w:r w:rsidRPr="00940BEE">
        <w:rPr>
          <w:rFonts w:ascii="Arial" w:hAnsi="Arial" w:cs="Arial"/>
          <w:color w:val="000000"/>
          <w:sz w:val="20"/>
          <w:szCs w:val="20"/>
          <w:lang w:val="uk-UA"/>
        </w:rPr>
        <w:t>визначення вартості об’єкта з метою укладання договору оренди</w:t>
      </w:r>
      <w:r w:rsidRPr="00A12733">
        <w:rPr>
          <w:rFonts w:ascii="Arial" w:hAnsi="Arial" w:cs="Arial"/>
          <w:color w:val="000000"/>
          <w:sz w:val="20"/>
          <w:szCs w:val="20"/>
          <w:lang w:val="uk-UA"/>
        </w:rPr>
        <w:t xml:space="preserve">. Дата оцінки: буде визначено договором про надання послуг з незалежної оцінки майна. Замовник: РВ ФДМУ по Київській області. Платник: </w:t>
      </w:r>
      <w:r>
        <w:rPr>
          <w:rFonts w:ascii="Arial" w:hAnsi="Arial" w:cs="Arial"/>
          <w:color w:val="000000"/>
          <w:sz w:val="20"/>
          <w:szCs w:val="20"/>
          <w:lang w:val="uk-UA"/>
        </w:rPr>
        <w:t>ФО-П Семида П.О</w:t>
      </w:r>
      <w:r w:rsidRPr="00A12733">
        <w:rPr>
          <w:rFonts w:ascii="Arial" w:hAnsi="Arial" w:cs="Arial"/>
          <w:color w:val="000000"/>
          <w:sz w:val="20"/>
          <w:szCs w:val="20"/>
          <w:lang w:val="uk-UA"/>
        </w:rPr>
        <w:t xml:space="preserve">. Очікувана найбільша ціна надання послуг: </w:t>
      </w:r>
      <w:r>
        <w:rPr>
          <w:rFonts w:ascii="Arial" w:hAnsi="Arial" w:cs="Arial"/>
          <w:color w:val="000000"/>
          <w:sz w:val="20"/>
          <w:szCs w:val="20"/>
          <w:lang w:val="uk-UA"/>
        </w:rPr>
        <w:t>308</w:t>
      </w:r>
      <w:r w:rsidRPr="00A12733">
        <w:rPr>
          <w:rFonts w:ascii="Arial" w:hAnsi="Arial" w:cs="Arial"/>
          <w:color w:val="000000"/>
          <w:sz w:val="20"/>
          <w:szCs w:val="20"/>
          <w:lang w:val="uk-UA"/>
        </w:rPr>
        <w:t xml:space="preserve">0 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торгового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0E50B3">
        <w:rPr>
          <w:rFonts w:ascii="Arial" w:hAnsi="Arial" w:cs="Arial"/>
          <w:sz w:val="20"/>
          <w:szCs w:val="20"/>
          <w:lang w:val="uk-UA"/>
        </w:rPr>
        <w:t>.</w:t>
      </w:r>
    </w:p>
    <w:p w:rsidR="00DF1385" w:rsidRDefault="00DF1385" w:rsidP="00F477D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14. Майданчик 37197165.6.ЯНЖПВЛ235</w:t>
      </w:r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, загальною площею </w:t>
      </w:r>
      <w:r>
        <w:rPr>
          <w:rFonts w:ascii="Arial" w:hAnsi="Arial" w:cs="Arial"/>
          <w:b/>
          <w:sz w:val="20"/>
          <w:szCs w:val="20"/>
          <w:lang w:val="uk-UA"/>
        </w:rPr>
        <w:t>3000</w:t>
      </w:r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 кв. м, ро</w:t>
      </w:r>
      <w:r>
        <w:rPr>
          <w:rFonts w:ascii="Arial" w:hAnsi="Arial" w:cs="Arial"/>
          <w:b/>
          <w:sz w:val="20"/>
          <w:szCs w:val="20"/>
          <w:lang w:val="uk-UA"/>
        </w:rPr>
        <w:t>зташований за адресою: Київська обл., м. Чорнобиль</w:t>
      </w:r>
      <w:r w:rsidRPr="008E5F41">
        <w:rPr>
          <w:rFonts w:ascii="Arial" w:hAnsi="Arial" w:cs="Arial"/>
          <w:b/>
          <w:sz w:val="20"/>
          <w:szCs w:val="20"/>
          <w:lang w:val="uk-UA"/>
        </w:rPr>
        <w:t>,</w:t>
      </w:r>
      <w:r>
        <w:rPr>
          <w:rFonts w:ascii="Arial" w:hAnsi="Arial" w:cs="Arial"/>
          <w:b/>
          <w:sz w:val="20"/>
          <w:szCs w:val="20"/>
          <w:lang w:val="uk-UA"/>
        </w:rPr>
        <w:t xml:space="preserve"> вул. Кірова, 54/2</w:t>
      </w:r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 та перебува</w:t>
      </w:r>
      <w:r>
        <w:rPr>
          <w:rFonts w:ascii="Arial" w:hAnsi="Arial" w:cs="Arial"/>
          <w:b/>
          <w:sz w:val="20"/>
          <w:szCs w:val="20"/>
          <w:lang w:val="uk-UA"/>
        </w:rPr>
        <w:t>є</w:t>
      </w:r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sz w:val="20"/>
          <w:szCs w:val="20"/>
          <w:lang w:val="uk-UA"/>
        </w:rPr>
        <w:t>Державного спеціалізованого підприємства «Чорнобильський спец комбінат»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8E5F41">
        <w:rPr>
          <w:rFonts w:ascii="Arial" w:hAnsi="Arial" w:cs="Arial"/>
          <w:sz w:val="20"/>
          <w:szCs w:val="20"/>
          <w:lang w:val="uk-UA"/>
        </w:rPr>
        <w:t>визначення вартості об’єкта з метою укладання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hAnsi="Arial" w:cs="Arial"/>
          <w:sz w:val="20"/>
          <w:szCs w:val="20"/>
          <w:lang w:val="uk-UA"/>
        </w:rPr>
        <w:t>ТОВ «ЕКО.СМАРТ»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4180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призначення.</w:t>
      </w:r>
    </w:p>
    <w:p w:rsidR="00DF1385" w:rsidRPr="00D13A2C" w:rsidRDefault="00DF1385" w:rsidP="00D13A2C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Ч</w:t>
      </w:r>
      <w:r w:rsidRPr="00613ED8">
        <w:rPr>
          <w:rFonts w:ascii="Arial" w:hAnsi="Arial" w:cs="Arial"/>
          <w:b/>
          <w:sz w:val="20"/>
          <w:szCs w:val="20"/>
          <w:lang w:val="uk-UA"/>
        </w:rPr>
        <w:t xml:space="preserve">астина приміщення № </w:t>
      </w:r>
      <w:r>
        <w:rPr>
          <w:rFonts w:ascii="Arial" w:hAnsi="Arial" w:cs="Arial"/>
          <w:b/>
          <w:sz w:val="20"/>
          <w:szCs w:val="20"/>
          <w:lang w:val="uk-UA"/>
        </w:rPr>
        <w:t>8</w:t>
      </w:r>
      <w:r w:rsidRPr="00613ED8">
        <w:rPr>
          <w:rFonts w:ascii="Arial" w:hAnsi="Arial" w:cs="Arial"/>
          <w:b/>
          <w:sz w:val="20"/>
          <w:szCs w:val="20"/>
          <w:lang w:val="uk-UA"/>
        </w:rPr>
        <w:t xml:space="preserve"> на 1-му поверсі пасажирського терміналу «D» (інв.             № </w:t>
      </w:r>
      <w:r>
        <w:rPr>
          <w:rFonts w:ascii="Arial" w:hAnsi="Arial" w:cs="Arial"/>
          <w:b/>
          <w:sz w:val="20"/>
          <w:szCs w:val="20"/>
          <w:lang w:val="uk-UA"/>
        </w:rPr>
        <w:t xml:space="preserve">47578), загальною площею 3,6 кв.м, </w:t>
      </w:r>
      <w:r w:rsidRPr="00613ED8">
        <w:rPr>
          <w:rFonts w:ascii="Arial" w:hAnsi="Arial" w:cs="Arial"/>
          <w:b/>
          <w:sz w:val="20"/>
          <w:szCs w:val="20"/>
          <w:lang w:val="uk-UA"/>
        </w:rPr>
        <w:t>що розміщен</w:t>
      </w:r>
      <w:r>
        <w:rPr>
          <w:rFonts w:ascii="Arial" w:hAnsi="Arial" w:cs="Arial"/>
          <w:b/>
          <w:sz w:val="20"/>
          <w:szCs w:val="20"/>
          <w:lang w:val="uk-UA"/>
        </w:rPr>
        <w:t xml:space="preserve">а за адресою: Київська обл.,                       </w:t>
      </w:r>
      <w:r w:rsidRPr="00613ED8">
        <w:rPr>
          <w:rFonts w:ascii="Arial" w:hAnsi="Arial" w:cs="Arial"/>
          <w:b/>
          <w:sz w:val="20"/>
          <w:szCs w:val="20"/>
          <w:lang w:val="uk-UA"/>
        </w:rPr>
        <w:t>м. Бориспіль, ДП «Міжнародний аеропорт «Бориспіль» та перебува</w:t>
      </w:r>
      <w:r>
        <w:rPr>
          <w:rFonts w:ascii="Arial" w:hAnsi="Arial" w:cs="Arial"/>
          <w:b/>
          <w:sz w:val="20"/>
          <w:szCs w:val="20"/>
          <w:lang w:val="uk-UA"/>
        </w:rPr>
        <w:t>є</w:t>
      </w:r>
      <w:r w:rsidRPr="00613ED8">
        <w:rPr>
          <w:rFonts w:ascii="Arial" w:hAnsi="Arial" w:cs="Arial"/>
          <w:b/>
          <w:sz w:val="20"/>
          <w:szCs w:val="20"/>
          <w:lang w:val="uk-UA"/>
        </w:rPr>
        <w:t xml:space="preserve"> на балансі ДП «Міжнародний аеропорт «Бориспіль»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Pr="002E6C12">
        <w:rPr>
          <w:rFonts w:ascii="Arial" w:hAnsi="Arial" w:cs="Arial"/>
          <w:sz w:val="20"/>
          <w:szCs w:val="20"/>
          <w:lang w:val="uk-UA"/>
        </w:rPr>
        <w:t>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5F09A1">
        <w:rPr>
          <w:rFonts w:ascii="Arial" w:hAnsi="Arial" w:cs="Arial"/>
          <w:sz w:val="20"/>
          <w:szCs w:val="20"/>
          <w:lang w:val="uk-UA"/>
        </w:rPr>
        <w:t>30.</w:t>
      </w:r>
      <w:r w:rsidRPr="00A86402">
        <w:rPr>
          <w:rFonts w:ascii="Arial" w:hAnsi="Arial" w:cs="Arial"/>
          <w:sz w:val="20"/>
          <w:szCs w:val="20"/>
        </w:rPr>
        <w:t>09</w:t>
      </w:r>
      <w:r w:rsidRPr="005F09A1">
        <w:rPr>
          <w:rFonts w:ascii="Arial" w:hAnsi="Arial" w:cs="Arial"/>
          <w:sz w:val="20"/>
          <w:szCs w:val="20"/>
          <w:lang w:val="uk-UA"/>
        </w:rPr>
        <w:t>.2019.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Замовник: РВ ФДМУ по Київській області. Платник: </w:t>
      </w:r>
      <w:r w:rsidRPr="00613ED8">
        <w:rPr>
          <w:rFonts w:ascii="Arial" w:hAnsi="Arial" w:cs="Arial"/>
          <w:sz w:val="20"/>
          <w:szCs w:val="20"/>
          <w:lang w:val="uk-UA"/>
        </w:rPr>
        <w:t>ФО-П Лавренюк Є. В.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            3360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DF1385" w:rsidRPr="003537D7" w:rsidRDefault="00DF1385" w:rsidP="00D13A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DF1385" w:rsidRPr="003537D7" w:rsidRDefault="00DF1385" w:rsidP="002E6C1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Cs w:val="24"/>
          <w:lang w:val="uk-UA"/>
        </w:rPr>
        <w:t xml:space="preserve">Черкаській та Чернігівській областях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>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Міністерстві юстиції України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20.02.2018 за № 198/31650 (далі – Положення) складається із:</w:t>
      </w:r>
    </w:p>
    <w:p w:rsidR="00DF1385" w:rsidRPr="003537D7" w:rsidRDefault="00DF1385" w:rsidP="002E6C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DF1385" w:rsidRPr="003537D7" w:rsidRDefault="00DF1385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DF1385" w:rsidRPr="003537D7" w:rsidRDefault="00DF1385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DF1385" w:rsidRPr="003537D7" w:rsidRDefault="00DF1385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DF1385" w:rsidRPr="003537D7" w:rsidRDefault="00DF1385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 про участь у конкурсі з відбору суб’єктів оціночної діяльності за встановленою формою (</w:t>
      </w:r>
      <w:hyperlink r:id="rId8" w:anchor="n162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DF1385" w:rsidRPr="003537D7" w:rsidRDefault="00DF1385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DF1385" w:rsidRPr="003537D7" w:rsidRDefault="00DF1385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9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DF1385" w:rsidRPr="003537D7" w:rsidRDefault="00DF1385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DF1385" w:rsidRPr="004822BC" w:rsidRDefault="00DF1385" w:rsidP="002E6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</w:t>
      </w:r>
      <w:r w:rsidRPr="004822BC">
        <w:rPr>
          <w:rFonts w:ascii="Times New Roman" w:hAnsi="Times New Roman"/>
          <w:sz w:val="24"/>
          <w:szCs w:val="24"/>
          <w:lang w:val="uk-UA"/>
        </w:rPr>
        <w:t>Київській, Черкаській та Чернігівській областях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DF1385" w:rsidRPr="003537D7" w:rsidRDefault="00DF1385" w:rsidP="00482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17.10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.2019р. за адресою: м. Київ, просп. Голосіївський, 50  (Регіональне відділення ФДМУ по </w:t>
      </w:r>
      <w:r w:rsidRPr="004822BC">
        <w:rPr>
          <w:rFonts w:ascii="Times New Roman" w:hAnsi="Times New Roman"/>
          <w:sz w:val="24"/>
          <w:szCs w:val="24"/>
          <w:lang w:val="uk-UA"/>
        </w:rPr>
        <w:t>Київській, Черкаській та Чернігівській областях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) о </w:t>
      </w:r>
      <w:r>
        <w:rPr>
          <w:rFonts w:ascii="Times New Roman" w:hAnsi="Times New Roman"/>
          <w:sz w:val="24"/>
          <w:szCs w:val="24"/>
          <w:lang w:val="uk-UA"/>
        </w:rPr>
        <w:t>11:</w:t>
      </w:r>
      <w:r w:rsidRPr="003537D7">
        <w:rPr>
          <w:rFonts w:ascii="Times New Roman" w:hAnsi="Times New Roman"/>
          <w:sz w:val="24"/>
          <w:szCs w:val="24"/>
          <w:lang w:val="uk-UA"/>
        </w:rPr>
        <w:t>00, кім. 6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3537D7">
        <w:rPr>
          <w:rFonts w:ascii="Times New Roman" w:hAnsi="Times New Roman"/>
          <w:sz w:val="24"/>
          <w:szCs w:val="24"/>
          <w:lang w:val="uk-UA"/>
        </w:rPr>
        <w:t>, телефон  для довідок 200-25-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537D7">
        <w:rPr>
          <w:rFonts w:ascii="Times New Roman" w:hAnsi="Times New Roman"/>
          <w:sz w:val="24"/>
          <w:szCs w:val="24"/>
          <w:lang w:val="uk-UA"/>
        </w:rPr>
        <w:t>.</w:t>
      </w:r>
    </w:p>
    <w:p w:rsidR="00DF1385" w:rsidRPr="003537D7" w:rsidRDefault="00DF1385" w:rsidP="002E6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F1385" w:rsidRDefault="00DF1385" w:rsidP="0014316B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</w:p>
    <w:p w:rsidR="00DF1385" w:rsidRPr="003537D7" w:rsidRDefault="00DF1385" w:rsidP="0014316B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p w:rsidR="00DF1385" w:rsidRPr="003537D7" w:rsidRDefault="00DF1385" w:rsidP="001F1C1A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DF1385" w:rsidRPr="003537D7" w:rsidRDefault="00DF1385" w:rsidP="001F1C1A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Ярослав СУПРУН</w:t>
      </w:r>
    </w:p>
    <w:sectPr w:rsidR="00DF1385" w:rsidRPr="003537D7" w:rsidSect="000B70C4">
      <w:head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85" w:rsidRDefault="00DF1385">
      <w:r>
        <w:separator/>
      </w:r>
    </w:p>
  </w:endnote>
  <w:endnote w:type="continuationSeparator" w:id="0">
    <w:p w:rsidR="00DF1385" w:rsidRDefault="00DF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85" w:rsidRDefault="00DF1385">
      <w:r>
        <w:separator/>
      </w:r>
    </w:p>
  </w:footnote>
  <w:footnote w:type="continuationSeparator" w:id="0">
    <w:p w:rsidR="00DF1385" w:rsidRDefault="00DF1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85" w:rsidRPr="00235A6B" w:rsidRDefault="00DF1385" w:rsidP="00235A6B">
    <w:pPr>
      <w:pStyle w:val="Header"/>
      <w:jc w:val="right"/>
      <w:rPr>
        <w:lang w:val="uk-UA"/>
      </w:rPr>
    </w:pPr>
    <w:r>
      <w:rPr>
        <w:lang w:val="uk-UA"/>
      </w:rPr>
      <w:t>Додаток до листа № 46-08-80 від 24.09.2019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C12"/>
    <w:rsid w:val="00082049"/>
    <w:rsid w:val="00086055"/>
    <w:rsid w:val="000A2761"/>
    <w:rsid w:val="000A3A0F"/>
    <w:rsid w:val="000B70C4"/>
    <w:rsid w:val="000E50B3"/>
    <w:rsid w:val="0010464A"/>
    <w:rsid w:val="0014316B"/>
    <w:rsid w:val="00150BCB"/>
    <w:rsid w:val="001B6E42"/>
    <w:rsid w:val="001C20F7"/>
    <w:rsid w:val="001E0E0B"/>
    <w:rsid w:val="001E3068"/>
    <w:rsid w:val="001E6611"/>
    <w:rsid w:val="001E6E75"/>
    <w:rsid w:val="001F1C1A"/>
    <w:rsid w:val="00222234"/>
    <w:rsid w:val="00235A6B"/>
    <w:rsid w:val="00237DA6"/>
    <w:rsid w:val="00242E40"/>
    <w:rsid w:val="00256161"/>
    <w:rsid w:val="002576B4"/>
    <w:rsid w:val="00260BB1"/>
    <w:rsid w:val="00296A19"/>
    <w:rsid w:val="002C2A2D"/>
    <w:rsid w:val="002E36C1"/>
    <w:rsid w:val="002E54AA"/>
    <w:rsid w:val="002E6C12"/>
    <w:rsid w:val="002F05ED"/>
    <w:rsid w:val="00300E74"/>
    <w:rsid w:val="00317112"/>
    <w:rsid w:val="003203C8"/>
    <w:rsid w:val="003537D7"/>
    <w:rsid w:val="00393723"/>
    <w:rsid w:val="003C159A"/>
    <w:rsid w:val="003D45BB"/>
    <w:rsid w:val="003F2E5A"/>
    <w:rsid w:val="004162AE"/>
    <w:rsid w:val="00445D07"/>
    <w:rsid w:val="00462EDF"/>
    <w:rsid w:val="00463B98"/>
    <w:rsid w:val="00466985"/>
    <w:rsid w:val="004822BC"/>
    <w:rsid w:val="004D7A51"/>
    <w:rsid w:val="004F46F6"/>
    <w:rsid w:val="005566FF"/>
    <w:rsid w:val="00580697"/>
    <w:rsid w:val="005D0152"/>
    <w:rsid w:val="005F09A1"/>
    <w:rsid w:val="00611046"/>
    <w:rsid w:val="00613ED8"/>
    <w:rsid w:val="00624646"/>
    <w:rsid w:val="00641464"/>
    <w:rsid w:val="0064650D"/>
    <w:rsid w:val="006549AB"/>
    <w:rsid w:val="006A00C1"/>
    <w:rsid w:val="006B299C"/>
    <w:rsid w:val="006B300C"/>
    <w:rsid w:val="006F642D"/>
    <w:rsid w:val="006F6AF1"/>
    <w:rsid w:val="006F6FC8"/>
    <w:rsid w:val="006F71D5"/>
    <w:rsid w:val="00714D5A"/>
    <w:rsid w:val="007307BC"/>
    <w:rsid w:val="00757167"/>
    <w:rsid w:val="00762A32"/>
    <w:rsid w:val="0078570F"/>
    <w:rsid w:val="007A65C3"/>
    <w:rsid w:val="007C1151"/>
    <w:rsid w:val="007F4910"/>
    <w:rsid w:val="007F5A13"/>
    <w:rsid w:val="00812066"/>
    <w:rsid w:val="0082200C"/>
    <w:rsid w:val="00822562"/>
    <w:rsid w:val="00830F88"/>
    <w:rsid w:val="00852C63"/>
    <w:rsid w:val="00894804"/>
    <w:rsid w:val="008C6ECD"/>
    <w:rsid w:val="008E5F41"/>
    <w:rsid w:val="009315C8"/>
    <w:rsid w:val="00932D2D"/>
    <w:rsid w:val="00940BEE"/>
    <w:rsid w:val="00943DA5"/>
    <w:rsid w:val="00956EF5"/>
    <w:rsid w:val="009809D8"/>
    <w:rsid w:val="00984D32"/>
    <w:rsid w:val="009B16D8"/>
    <w:rsid w:val="009B3D97"/>
    <w:rsid w:val="00A047CA"/>
    <w:rsid w:val="00A12733"/>
    <w:rsid w:val="00A20EB9"/>
    <w:rsid w:val="00A23FC9"/>
    <w:rsid w:val="00A33E93"/>
    <w:rsid w:val="00A8269E"/>
    <w:rsid w:val="00A8480B"/>
    <w:rsid w:val="00A86402"/>
    <w:rsid w:val="00AC3CFB"/>
    <w:rsid w:val="00AD7117"/>
    <w:rsid w:val="00B33E58"/>
    <w:rsid w:val="00B7131F"/>
    <w:rsid w:val="00BB326A"/>
    <w:rsid w:val="00BF0E98"/>
    <w:rsid w:val="00C07682"/>
    <w:rsid w:val="00C141D2"/>
    <w:rsid w:val="00C87567"/>
    <w:rsid w:val="00CA071F"/>
    <w:rsid w:val="00CE564C"/>
    <w:rsid w:val="00D13A2C"/>
    <w:rsid w:val="00D23483"/>
    <w:rsid w:val="00D72A1D"/>
    <w:rsid w:val="00D83327"/>
    <w:rsid w:val="00DC6387"/>
    <w:rsid w:val="00DF1385"/>
    <w:rsid w:val="00DF3AC6"/>
    <w:rsid w:val="00E266C8"/>
    <w:rsid w:val="00E46EE8"/>
    <w:rsid w:val="00ED3998"/>
    <w:rsid w:val="00F2103F"/>
    <w:rsid w:val="00F2779A"/>
    <w:rsid w:val="00F30FDD"/>
    <w:rsid w:val="00F35FEF"/>
    <w:rsid w:val="00F477D5"/>
    <w:rsid w:val="00F528CC"/>
    <w:rsid w:val="00FC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C1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5A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388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235A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388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473</TotalTime>
  <Pages>3</Pages>
  <Words>1925</Words>
  <Characters>10976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69</cp:revision>
  <cp:lastPrinted>2019-09-23T12:07:00Z</cp:lastPrinted>
  <dcterms:created xsi:type="dcterms:W3CDTF">2019-08-06T06:35:00Z</dcterms:created>
  <dcterms:modified xsi:type="dcterms:W3CDTF">2019-09-25T07:29:00Z</dcterms:modified>
</cp:coreProperties>
</file>