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48" w:rsidRPr="00DB02FE" w:rsidRDefault="00140B48" w:rsidP="00DB02FE">
      <w:pPr>
        <w:spacing w:after="0" w:line="240" w:lineRule="auto"/>
        <w:jc w:val="center"/>
        <w:rPr>
          <w:sz w:val="28"/>
          <w:szCs w:val="28"/>
          <w:lang w:val="uk-UA" w:eastAsia="ru-RU"/>
        </w:rPr>
      </w:pPr>
      <w:r w:rsidRPr="00DB02FE">
        <w:rPr>
          <w:b/>
          <w:bCs/>
          <w:sz w:val="28"/>
          <w:szCs w:val="28"/>
          <w:lang w:val="uk-UA" w:eastAsia="ru-RU"/>
        </w:rPr>
        <w:t>Стан роботи щодо розгляду звернень громадян, які надійшли до Регіонального відділення протягом 2019 року.</w:t>
      </w:r>
    </w:p>
    <w:p w:rsidR="00140B48" w:rsidRPr="00DB02FE" w:rsidRDefault="00140B48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</w:p>
    <w:p w:rsidR="00140B48" w:rsidRPr="00DB02FE" w:rsidRDefault="00140B48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 xml:space="preserve">Протягом 2019 року до Регіонального відділення надійшло </w:t>
      </w:r>
      <w:r>
        <w:rPr>
          <w:sz w:val="28"/>
          <w:szCs w:val="28"/>
          <w:lang w:val="uk-UA" w:eastAsia="ru-RU"/>
        </w:rPr>
        <w:t>68</w:t>
      </w:r>
      <w:r w:rsidRPr="00DB02FE">
        <w:rPr>
          <w:sz w:val="28"/>
          <w:szCs w:val="28"/>
          <w:lang w:val="uk-UA" w:eastAsia="ru-RU"/>
        </w:rPr>
        <w:t xml:space="preserve"> звернен</w:t>
      </w:r>
      <w:r>
        <w:rPr>
          <w:sz w:val="28"/>
          <w:szCs w:val="28"/>
          <w:lang w:val="uk-UA" w:eastAsia="ru-RU"/>
        </w:rPr>
        <w:t>ня</w:t>
      </w:r>
      <w:r w:rsidRPr="00DB02FE">
        <w:rPr>
          <w:sz w:val="28"/>
          <w:szCs w:val="28"/>
          <w:lang w:val="uk-UA" w:eastAsia="ru-RU"/>
        </w:rPr>
        <w:t xml:space="preserve">, а саме: через уповноважену особу - 29, </w:t>
      </w:r>
      <w:r>
        <w:rPr>
          <w:sz w:val="28"/>
          <w:szCs w:val="28"/>
          <w:lang w:val="uk-UA" w:eastAsia="ru-RU"/>
        </w:rPr>
        <w:t>від інших установ, організацій</w:t>
      </w:r>
      <w:r w:rsidRPr="00DB02FE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–</w:t>
      </w:r>
      <w:r w:rsidRPr="00DB02FE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2, </w:t>
      </w:r>
      <w:r w:rsidRPr="00DB02FE">
        <w:rPr>
          <w:sz w:val="28"/>
          <w:szCs w:val="28"/>
          <w:lang w:val="uk-UA" w:eastAsia="ru-RU"/>
        </w:rPr>
        <w:t xml:space="preserve">через органи влади </w:t>
      </w:r>
      <w:r>
        <w:rPr>
          <w:sz w:val="28"/>
          <w:szCs w:val="28"/>
          <w:lang w:val="uk-UA" w:eastAsia="ru-RU"/>
        </w:rPr>
        <w:t>–</w:t>
      </w:r>
      <w:r w:rsidRPr="00DB02FE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10, від громадян поштою – 2</w:t>
      </w:r>
      <w:r w:rsidRPr="00DB02FE">
        <w:rPr>
          <w:sz w:val="28"/>
          <w:szCs w:val="28"/>
          <w:lang w:val="uk-UA" w:eastAsia="ru-RU"/>
        </w:rPr>
        <w:t>.</w:t>
      </w:r>
    </w:p>
    <w:p w:rsidR="00140B48" w:rsidRPr="00DB02FE" w:rsidRDefault="00140B48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 xml:space="preserve">Звернення подавалися з наступних питань: </w:t>
      </w:r>
      <w:r>
        <w:rPr>
          <w:sz w:val="28"/>
          <w:szCs w:val="28"/>
          <w:lang w:val="uk-UA" w:eastAsia="ru-RU"/>
        </w:rPr>
        <w:t>аграрна політика і земельні відносини</w:t>
      </w:r>
      <w:r w:rsidRPr="00DB02FE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–</w:t>
      </w:r>
      <w:r w:rsidRPr="00DB02FE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1; діяльність органів місцевого самоврядування</w:t>
      </w:r>
      <w:r w:rsidRPr="00DB02FE">
        <w:rPr>
          <w:sz w:val="28"/>
          <w:szCs w:val="28"/>
          <w:lang w:val="uk-UA" w:eastAsia="ru-RU"/>
        </w:rPr>
        <w:t xml:space="preserve"> - </w:t>
      </w:r>
      <w:r w:rsidRPr="00882BB4">
        <w:rPr>
          <w:sz w:val="28"/>
          <w:szCs w:val="28"/>
          <w:lang w:val="uk-UA" w:eastAsia="ru-RU"/>
        </w:rPr>
        <w:t>3</w:t>
      </w:r>
      <w:r w:rsidRPr="00DB02FE">
        <w:rPr>
          <w:sz w:val="28"/>
          <w:szCs w:val="28"/>
          <w:lang w:val="uk-UA" w:eastAsia="ru-RU"/>
        </w:rPr>
        <w:t>;</w:t>
      </w:r>
      <w:r>
        <w:rPr>
          <w:sz w:val="28"/>
          <w:szCs w:val="28"/>
          <w:lang w:val="uk-UA" w:eastAsia="ru-RU"/>
        </w:rPr>
        <w:t xml:space="preserve"> </w:t>
      </w:r>
      <w:r w:rsidRPr="00DB02FE">
        <w:rPr>
          <w:sz w:val="28"/>
          <w:szCs w:val="28"/>
          <w:lang w:val="uk-UA" w:eastAsia="ru-RU"/>
        </w:rPr>
        <w:t xml:space="preserve">соціальна політика, соціальний захист населення - </w:t>
      </w:r>
      <w:r>
        <w:rPr>
          <w:sz w:val="28"/>
          <w:szCs w:val="28"/>
          <w:lang w:val="uk-UA" w:eastAsia="ru-RU"/>
        </w:rPr>
        <w:t>45</w:t>
      </w:r>
      <w:r w:rsidRPr="00DB02FE">
        <w:rPr>
          <w:sz w:val="28"/>
          <w:szCs w:val="28"/>
          <w:lang w:val="uk-UA" w:eastAsia="ru-RU"/>
        </w:rPr>
        <w:t xml:space="preserve">; житлова політика - </w:t>
      </w:r>
      <w:r>
        <w:rPr>
          <w:sz w:val="28"/>
          <w:szCs w:val="28"/>
          <w:lang w:val="uk-UA" w:eastAsia="ru-RU"/>
        </w:rPr>
        <w:t>4</w:t>
      </w:r>
      <w:r w:rsidRPr="00DB02FE">
        <w:rPr>
          <w:sz w:val="28"/>
          <w:szCs w:val="28"/>
          <w:lang w:val="uk-UA" w:eastAsia="ru-RU"/>
        </w:rPr>
        <w:t xml:space="preserve">; забезпечення дотримання законності та охорони правопорядку, реалізація прав і свобод громадян, запобігання дискримінації - 3; </w:t>
      </w:r>
      <w:r>
        <w:rPr>
          <w:sz w:val="28"/>
          <w:szCs w:val="28"/>
          <w:lang w:val="uk-UA" w:eastAsia="ru-RU"/>
        </w:rPr>
        <w:t xml:space="preserve">діяльність підприємств та установ – 3; </w:t>
      </w:r>
      <w:r w:rsidRPr="00DB02FE">
        <w:rPr>
          <w:sz w:val="28"/>
          <w:szCs w:val="28"/>
          <w:lang w:val="uk-UA" w:eastAsia="ru-RU"/>
        </w:rPr>
        <w:t xml:space="preserve">інші питання - </w:t>
      </w:r>
      <w:r>
        <w:rPr>
          <w:sz w:val="28"/>
          <w:szCs w:val="28"/>
          <w:lang w:val="uk-UA" w:eastAsia="ru-RU"/>
        </w:rPr>
        <w:t>9</w:t>
      </w:r>
      <w:r w:rsidRPr="00DB02FE">
        <w:rPr>
          <w:sz w:val="28"/>
          <w:szCs w:val="28"/>
          <w:lang w:val="uk-UA" w:eastAsia="ru-RU"/>
        </w:rPr>
        <w:t>.</w:t>
      </w:r>
    </w:p>
    <w:p w:rsidR="00140B48" w:rsidRPr="00DB02FE" w:rsidRDefault="00140B48" w:rsidP="00DB02FE">
      <w:pPr>
        <w:spacing w:after="0" w:line="240" w:lineRule="auto"/>
        <w:ind w:firstLine="567"/>
        <w:jc w:val="both"/>
        <w:rPr>
          <w:sz w:val="28"/>
          <w:szCs w:val="28"/>
          <w:lang w:val="uk-UA" w:eastAsia="ru-RU"/>
        </w:rPr>
      </w:pPr>
      <w:r w:rsidRPr="00DB02FE">
        <w:rPr>
          <w:sz w:val="28"/>
          <w:szCs w:val="28"/>
          <w:lang w:val="uk-UA" w:eastAsia="ru-RU"/>
        </w:rPr>
        <w:t xml:space="preserve">Розглянуто позитивно </w:t>
      </w:r>
      <w:r>
        <w:rPr>
          <w:sz w:val="28"/>
          <w:szCs w:val="28"/>
          <w:lang w:val="uk-UA" w:eastAsia="ru-RU"/>
        </w:rPr>
        <w:t>та на</w:t>
      </w:r>
      <w:r w:rsidRPr="00DB02FE">
        <w:rPr>
          <w:sz w:val="28"/>
          <w:szCs w:val="28"/>
          <w:lang w:val="uk-UA" w:eastAsia="ru-RU"/>
        </w:rPr>
        <w:t>дано роз</w:t>
      </w:r>
      <w:r>
        <w:rPr>
          <w:sz w:val="28"/>
          <w:szCs w:val="28"/>
          <w:lang w:val="uk-UA" w:eastAsia="ru-RU"/>
        </w:rPr>
        <w:t>’</w:t>
      </w:r>
      <w:r w:rsidRPr="00DB02FE">
        <w:rPr>
          <w:sz w:val="28"/>
          <w:szCs w:val="28"/>
          <w:lang w:val="uk-UA" w:eastAsia="ru-RU"/>
        </w:rPr>
        <w:t xml:space="preserve">яснення по </w:t>
      </w:r>
      <w:r>
        <w:rPr>
          <w:sz w:val="28"/>
          <w:szCs w:val="28"/>
          <w:lang w:val="uk-UA" w:eastAsia="ru-RU"/>
        </w:rPr>
        <w:t>61</w:t>
      </w:r>
      <w:r w:rsidRPr="00DB02FE">
        <w:rPr>
          <w:sz w:val="28"/>
          <w:szCs w:val="28"/>
          <w:lang w:val="uk-UA" w:eastAsia="ru-RU"/>
        </w:rPr>
        <w:t xml:space="preserve"> зверненн</w:t>
      </w:r>
      <w:r>
        <w:rPr>
          <w:sz w:val="28"/>
          <w:szCs w:val="28"/>
          <w:lang w:val="uk-UA" w:eastAsia="ru-RU"/>
        </w:rPr>
        <w:t>ю</w:t>
      </w:r>
      <w:r w:rsidRPr="00DB02FE">
        <w:rPr>
          <w:sz w:val="28"/>
          <w:szCs w:val="28"/>
          <w:lang w:val="uk-UA" w:eastAsia="ru-RU"/>
        </w:rPr>
        <w:t xml:space="preserve">, переслано за належністю відповідно до статті 7 Закону України "Про звернення громадян" </w:t>
      </w:r>
      <w:r>
        <w:rPr>
          <w:sz w:val="28"/>
          <w:szCs w:val="28"/>
          <w:lang w:val="uk-UA" w:eastAsia="ru-RU"/>
        </w:rPr>
        <w:t>2</w:t>
      </w:r>
      <w:r w:rsidRPr="00DB02FE">
        <w:rPr>
          <w:sz w:val="28"/>
          <w:szCs w:val="28"/>
          <w:lang w:val="uk-UA" w:eastAsia="ru-RU"/>
        </w:rPr>
        <w:t xml:space="preserve"> звернення, </w:t>
      </w:r>
      <w:r>
        <w:rPr>
          <w:sz w:val="28"/>
          <w:szCs w:val="28"/>
          <w:lang w:val="uk-UA" w:eastAsia="ru-RU"/>
        </w:rPr>
        <w:t>5</w:t>
      </w:r>
      <w:r w:rsidRPr="00DB02FE">
        <w:rPr>
          <w:sz w:val="28"/>
          <w:szCs w:val="28"/>
          <w:lang w:val="uk-UA" w:eastAsia="ru-RU"/>
        </w:rPr>
        <w:t xml:space="preserve"> звернен</w:t>
      </w:r>
      <w:r>
        <w:rPr>
          <w:sz w:val="28"/>
          <w:szCs w:val="28"/>
          <w:lang w:val="uk-UA" w:eastAsia="ru-RU"/>
        </w:rPr>
        <w:t>ь</w:t>
      </w:r>
      <w:r w:rsidRPr="00DB02FE">
        <w:rPr>
          <w:sz w:val="28"/>
          <w:szCs w:val="28"/>
          <w:lang w:val="uk-UA" w:eastAsia="ru-RU"/>
        </w:rPr>
        <w:t xml:space="preserve"> у стадії виконання. Терміни розгляду та надання відповідей не порушені.</w:t>
      </w:r>
    </w:p>
    <w:sectPr w:rsidR="00140B48" w:rsidRPr="00DB02FE" w:rsidSect="009E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ACD"/>
    <w:rsid w:val="00077FC6"/>
    <w:rsid w:val="001149E4"/>
    <w:rsid w:val="00140B48"/>
    <w:rsid w:val="001B69AB"/>
    <w:rsid w:val="001D3DFE"/>
    <w:rsid w:val="00205549"/>
    <w:rsid w:val="002159D2"/>
    <w:rsid w:val="002938CB"/>
    <w:rsid w:val="003303AB"/>
    <w:rsid w:val="003470E8"/>
    <w:rsid w:val="00365DF4"/>
    <w:rsid w:val="00372B53"/>
    <w:rsid w:val="00422115"/>
    <w:rsid w:val="00426ACD"/>
    <w:rsid w:val="00426F64"/>
    <w:rsid w:val="00440DA7"/>
    <w:rsid w:val="004F74C7"/>
    <w:rsid w:val="004F7FCB"/>
    <w:rsid w:val="0056514E"/>
    <w:rsid w:val="0056584A"/>
    <w:rsid w:val="00583E10"/>
    <w:rsid w:val="005863B3"/>
    <w:rsid w:val="005B25C7"/>
    <w:rsid w:val="005C4D7D"/>
    <w:rsid w:val="00653386"/>
    <w:rsid w:val="00695D97"/>
    <w:rsid w:val="006F5504"/>
    <w:rsid w:val="0076149C"/>
    <w:rsid w:val="00772C57"/>
    <w:rsid w:val="00781FB2"/>
    <w:rsid w:val="0078558E"/>
    <w:rsid w:val="007C126A"/>
    <w:rsid w:val="007D2391"/>
    <w:rsid w:val="00803173"/>
    <w:rsid w:val="00837845"/>
    <w:rsid w:val="00855E65"/>
    <w:rsid w:val="00862CCB"/>
    <w:rsid w:val="00882BB4"/>
    <w:rsid w:val="0088467E"/>
    <w:rsid w:val="00926BCC"/>
    <w:rsid w:val="00957A85"/>
    <w:rsid w:val="00966386"/>
    <w:rsid w:val="0098146D"/>
    <w:rsid w:val="009E2C85"/>
    <w:rsid w:val="00A37D3D"/>
    <w:rsid w:val="00A46DCC"/>
    <w:rsid w:val="00A71ECE"/>
    <w:rsid w:val="00B13960"/>
    <w:rsid w:val="00B52289"/>
    <w:rsid w:val="00B73A7B"/>
    <w:rsid w:val="00B74C2C"/>
    <w:rsid w:val="00BA36AD"/>
    <w:rsid w:val="00BE0B22"/>
    <w:rsid w:val="00BE2BAE"/>
    <w:rsid w:val="00C04400"/>
    <w:rsid w:val="00C20885"/>
    <w:rsid w:val="00CE2F51"/>
    <w:rsid w:val="00D20F08"/>
    <w:rsid w:val="00D772A8"/>
    <w:rsid w:val="00D86F61"/>
    <w:rsid w:val="00DB02FE"/>
    <w:rsid w:val="00E23D61"/>
    <w:rsid w:val="00E97F7D"/>
    <w:rsid w:val="00EA7CC0"/>
    <w:rsid w:val="00EE3F5E"/>
    <w:rsid w:val="00F23E8F"/>
    <w:rsid w:val="00F4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85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5D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65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139</Words>
  <Characters>798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роботи щодо розгляду запитів на публічну інформацію, які надійшли до регіонального відділення протягом 9 місяців 2017 рок</dc:title>
  <dc:subject/>
  <dc:creator>Владимир</dc:creator>
  <cp:keywords/>
  <dc:description/>
  <cp:lastModifiedBy>User</cp:lastModifiedBy>
  <cp:revision>6</cp:revision>
  <dcterms:created xsi:type="dcterms:W3CDTF">2019-10-08T05:30:00Z</dcterms:created>
  <dcterms:modified xsi:type="dcterms:W3CDTF">2020-01-03T09:36:00Z</dcterms:modified>
</cp:coreProperties>
</file>