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0C" w:rsidRPr="00A437C9" w:rsidRDefault="0024200C" w:rsidP="0024200C">
      <w:pPr>
        <w:pStyle w:val="1"/>
        <w:shd w:val="clear" w:color="auto" w:fill="FFFFFF"/>
        <w:jc w:val="center"/>
        <w:rPr>
          <w:sz w:val="28"/>
          <w:szCs w:val="28"/>
        </w:rPr>
      </w:pPr>
      <w:r w:rsidRPr="00A437C9">
        <w:rPr>
          <w:sz w:val="28"/>
          <w:szCs w:val="28"/>
        </w:rPr>
        <w:t>Інформація Регіонального відділення Фонду державного майна України по Івано-Франківській, Чернівецькій та Тернопільській областях про підсумки конкурсу з відбору суб’єктів оціночної діяльності від 20.04.2026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Найменування об'єкта оцінки: </w:t>
      </w:r>
      <w:r>
        <w:rPr>
          <w:rFonts w:ascii="Times New Roman" w:hAnsi="Times New Roman" w:cs="Times New Roman"/>
        </w:rPr>
        <w:t xml:space="preserve">окреме майно – нежитлові будівлі загальною площею 181,0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  у складі: гараж "І" площею 49,80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гараж "ІІ" площею 32,60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гараж "ІІІ" площею 9,60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гараж "ІV" площею 33,70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гараж "V" площею 55,30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Місцезнаходження об’єкта оцінки: Тернопільська обл., Кременецький р-н, м. </w:t>
      </w:r>
      <w:proofErr w:type="spellStart"/>
      <w:r>
        <w:rPr>
          <w:rFonts w:ascii="Times New Roman" w:hAnsi="Times New Roman" w:cs="Times New Roman"/>
        </w:rPr>
        <w:t>Шумськ</w:t>
      </w:r>
      <w:proofErr w:type="spellEnd"/>
      <w:r>
        <w:rPr>
          <w:rFonts w:ascii="Times New Roman" w:hAnsi="Times New Roman" w:cs="Times New Roman"/>
        </w:rPr>
        <w:t>, вул. Українська, 44Б.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Балансоутримувач</w:t>
      </w:r>
      <w:proofErr w:type="spellEnd"/>
      <w:r>
        <w:rPr>
          <w:rFonts w:ascii="Times New Roman" w:hAnsi="Times New Roman" w:cs="Times New Roman"/>
        </w:rPr>
        <w:t>: Кременецька районна державна адміністрація (код за ЄДРПОУ 14042930).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spacing w:after="0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  (0352) 527377; (0372) 51-11-23.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Електронна адреса замовника конкурсу: </w:t>
      </w:r>
      <w:proofErr w:type="spellStart"/>
      <w:r>
        <w:rPr>
          <w:rFonts w:ascii="Times New Roman" w:hAnsi="Times New Roman" w:cs="Times New Roman"/>
          <w:lang w:eastAsia="uk-UA"/>
        </w:rPr>
        <w:t>ternopil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 xml:space="preserve">; </w:t>
      </w:r>
      <w:hyperlink r:id="rId5" w:history="1">
        <w:r>
          <w:rPr>
            <w:rStyle w:val="a3"/>
          </w:rPr>
          <w:t>chernivtsi@spfu.gov.ua</w:t>
        </w:r>
      </w:hyperlink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Кількість об’єктів необоротних активів згідно з аналітичним обліком (основних засобів, незавершеного будівництва, довгострокових фінансових інвестицій, нематеріальних активів): 1</w:t>
      </w:r>
      <w:r>
        <w:rPr>
          <w:rFonts w:ascii="Times New Roman" w:hAnsi="Times New Roman" w:cs="Times New Roman"/>
          <w:u w:val="single"/>
        </w:rPr>
        <w:t xml:space="preserve"> (один).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Балансова залишкова вартість основних засобів, незавершеного будівництва, довгострокових фінансових інвестицій, нематеріальних активів: </w:t>
      </w:r>
      <w:r>
        <w:rPr>
          <w:rFonts w:ascii="Times New Roman" w:hAnsi="Times New Roman" w:cs="Times New Roman"/>
          <w:u w:val="single"/>
        </w:rPr>
        <w:t>0 (нуль).</w:t>
      </w:r>
    </w:p>
    <w:p w:rsidR="0024200C" w:rsidRDefault="0024200C" w:rsidP="0024200C">
      <w:pPr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Розмір земельної ділянки (ділянок), усього: </w:t>
      </w:r>
      <w:r>
        <w:rPr>
          <w:rFonts w:ascii="Times New Roman" w:hAnsi="Times New Roman" w:cs="Times New Roman"/>
          <w:u w:val="single"/>
        </w:rPr>
        <w:t>інформація відсутня.</w:t>
      </w:r>
    </w:p>
    <w:p w:rsidR="0024200C" w:rsidRDefault="0024200C" w:rsidP="0024200C">
      <w:pPr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Місце розташування земельної ділянки (ділянок): </w:t>
      </w:r>
      <w:r>
        <w:rPr>
          <w:rFonts w:ascii="Times New Roman" w:hAnsi="Times New Roman" w:cs="Times New Roman"/>
          <w:u w:val="single"/>
        </w:rPr>
        <w:t>інформація відсутня.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Наявність об’єктів, що містять державну таємницю (так, ні): </w:t>
      </w:r>
      <w:r>
        <w:rPr>
          <w:rFonts w:ascii="Times New Roman" w:hAnsi="Times New Roman" w:cs="Times New Roman"/>
          <w:u w:val="single"/>
        </w:rPr>
        <w:t>ні</w:t>
      </w:r>
    </w:p>
    <w:p w:rsidR="0024200C" w:rsidRDefault="0024200C" w:rsidP="0024200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28.02.2026</w:t>
      </w:r>
    </w:p>
    <w:p w:rsidR="0024200C" w:rsidRDefault="0024200C" w:rsidP="0024200C">
      <w:pPr>
        <w:spacing w:after="0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b/>
        </w:rPr>
      </w:pP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 Найменування об'єкта оцінки: </w:t>
      </w:r>
      <w:r>
        <w:rPr>
          <w:rFonts w:ascii="Times New Roman" w:hAnsi="Times New Roman" w:cs="Times New Roman"/>
        </w:rPr>
        <w:t xml:space="preserve">окреме майно – гараж загальною площею 185,6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Місцезнаходження об’єкта оцінки: Тернопільська обл., Кременецький р-н, м. </w:t>
      </w:r>
      <w:proofErr w:type="spellStart"/>
      <w:r>
        <w:rPr>
          <w:rFonts w:ascii="Times New Roman" w:hAnsi="Times New Roman" w:cs="Times New Roman"/>
        </w:rPr>
        <w:t>Шумськ</w:t>
      </w:r>
      <w:proofErr w:type="spellEnd"/>
      <w:r>
        <w:rPr>
          <w:rFonts w:ascii="Times New Roman" w:hAnsi="Times New Roman" w:cs="Times New Roman"/>
        </w:rPr>
        <w:t>, вул. Енергетична, 6А.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Балансоутримувач</w:t>
      </w:r>
      <w:proofErr w:type="spellEnd"/>
      <w:r>
        <w:rPr>
          <w:rFonts w:ascii="Times New Roman" w:hAnsi="Times New Roman" w:cs="Times New Roman"/>
        </w:rPr>
        <w:t>: Кременецька районна державна адміністрація (код за ЄДРПОУ 14042930).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  (0352) 527377; (0372) 51-11-23.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Електронна адреса замовника конкурсу: </w:t>
      </w:r>
      <w:proofErr w:type="spellStart"/>
      <w:r>
        <w:rPr>
          <w:rFonts w:ascii="Times New Roman" w:hAnsi="Times New Roman" w:cs="Times New Roman"/>
          <w:lang w:eastAsia="uk-UA"/>
        </w:rPr>
        <w:t>ternopil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 xml:space="preserve">; </w:t>
      </w:r>
      <w:hyperlink r:id="rId6" w:history="1">
        <w:r>
          <w:rPr>
            <w:rStyle w:val="a3"/>
          </w:rPr>
          <w:t>chernivtsi@spfu.gov.ua</w:t>
        </w:r>
      </w:hyperlink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Кількість об’єктів необоротних активів згідно з аналітичним обліком (основних засобів, незавершеного будівництва, довгострокових фінансових інвестицій, нематеріальних активів): 1</w:t>
      </w:r>
      <w:r>
        <w:rPr>
          <w:rFonts w:ascii="Times New Roman" w:hAnsi="Times New Roman" w:cs="Times New Roman"/>
          <w:u w:val="single"/>
        </w:rPr>
        <w:t xml:space="preserve"> (один).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Балансова залишкова вартість основних засобів, незавершеного будівництва, довгострокових фінансових інвестицій, нематеріальних активів: </w:t>
      </w:r>
      <w:r>
        <w:rPr>
          <w:rFonts w:ascii="Times New Roman" w:hAnsi="Times New Roman" w:cs="Times New Roman"/>
          <w:u w:val="single"/>
        </w:rPr>
        <w:t>0 (нуль).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Розмір земельної ділянки (ділянок), усього: </w:t>
      </w:r>
      <w:r>
        <w:rPr>
          <w:rFonts w:ascii="Times New Roman" w:hAnsi="Times New Roman" w:cs="Times New Roman"/>
          <w:u w:val="single"/>
        </w:rPr>
        <w:t>інформація відсутня.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Місце розташування земельної ділянки (ділянок): </w:t>
      </w:r>
      <w:r>
        <w:rPr>
          <w:rFonts w:ascii="Times New Roman" w:hAnsi="Times New Roman" w:cs="Times New Roman"/>
          <w:u w:val="single"/>
        </w:rPr>
        <w:t>інформація відсутня.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Наявність об’єктів, що містять державну таємницю (так, ні): </w:t>
      </w:r>
      <w:r>
        <w:rPr>
          <w:rFonts w:ascii="Times New Roman" w:hAnsi="Times New Roman" w:cs="Times New Roman"/>
          <w:u w:val="single"/>
        </w:rPr>
        <w:t>ні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Дата оцінки (дата, на яку проводиться оцінка майна): 28.02.2026</w:t>
      </w:r>
    </w:p>
    <w:p w:rsidR="0024200C" w:rsidRDefault="0024200C" w:rsidP="0024200C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b/>
        </w:rPr>
      </w:pP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3.Найменування об’єкта оцінки:</w:t>
      </w:r>
      <w:r>
        <w:rPr>
          <w:rFonts w:ascii="Times New Roman" w:hAnsi="Times New Roman" w:cs="Times New Roman"/>
        </w:rPr>
        <w:t xml:space="preserve"> окреме майно - нежитлові будівлі у складі: службовий дім, А, загальною площею 155,8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господарське приміщення, Б, загальною площею 332,8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господарське приміщення, В, загальною площею 104,6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вбиральня, Г, площею 2,0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; колодязь, №1.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Місцезнаходження об'єкта оцінки: Івано-Франківська обл., Івано-Франківський р-н, м. Тлумач, вул. Вітовського, 4.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(0342) 75-23-67;  (0372) 51-11-23.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Електронна адреса замовника конкурсу: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eastAsia="uk-UA"/>
        </w:rPr>
        <w:t>ivano-</w:t>
      </w:r>
      <w:proofErr w:type="spellStart"/>
      <w:r>
        <w:rPr>
          <w:rFonts w:ascii="Times New Roman" w:hAnsi="Times New Roman" w:cs="Times New Roman"/>
          <w:lang w:eastAsia="uk-UA"/>
        </w:rPr>
        <w:t>frankivsk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>;</w:t>
      </w:r>
      <w:r>
        <w:rPr>
          <w:rFonts w:ascii="Times New Roman" w:hAnsi="Times New Roman" w:cs="Times New Roman"/>
        </w:rPr>
        <w:t xml:space="preserve"> </w:t>
      </w:r>
      <w:hyperlink r:id="rId7" w:history="1">
        <w:r>
          <w:rPr>
            <w:rStyle w:val="a3"/>
          </w:rPr>
          <w:t>chernivtsi@spfu.gov.ua</w:t>
        </w:r>
      </w:hyperlink>
      <w:r>
        <w:rPr>
          <w:rFonts w:ascii="Times New Roman" w:hAnsi="Times New Roman" w:cs="Times New Roman"/>
        </w:rPr>
        <w:t>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Кількість об’єктів необоротних активів згідно з аналітичним обліком (основних засобів, незавершеного будівництва, довгострокових фінансових інвестицій, нематеріальних активів):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1 (один).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Розмір земельної ділянки (ділянок), усього: 0,3339 га.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 розташування земельної ділянки (ділянок): Івано-Франківська обл., Івано-Франківський р-н, м. Тлумач, вул. Вітовського, 4.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Наявність об’єктів, що містять державну таємницю (так, ні): </w:t>
      </w:r>
      <w:r>
        <w:rPr>
          <w:rFonts w:ascii="Times New Roman" w:hAnsi="Times New Roman" w:cs="Times New Roman"/>
          <w:u w:val="single"/>
        </w:rPr>
        <w:t>ні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28.02.2026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b/>
        </w:rPr>
      </w:pP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 Найменування об'єкта оцінки:</w:t>
      </w:r>
      <w:r>
        <w:rPr>
          <w:rFonts w:ascii="Times New Roman" w:hAnsi="Times New Roman" w:cs="Times New Roman"/>
        </w:rPr>
        <w:t xml:space="preserve"> окреме майно – приміщення лікарні ветеринарної медицини у складі: ветлікарня, А, загальною площею 139,7 кв. м.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Місцезнаходження об’єкта оцінки: </w:t>
      </w:r>
      <w:bookmarkStart w:id="0" w:name="_Hlk220491197"/>
      <w:r>
        <w:rPr>
          <w:rFonts w:ascii="Times New Roman" w:hAnsi="Times New Roman" w:cs="Times New Roman"/>
        </w:rPr>
        <w:t xml:space="preserve">Івано-Франківська обл., Калуський р-н, с-ще </w:t>
      </w:r>
      <w:proofErr w:type="spellStart"/>
      <w:r>
        <w:rPr>
          <w:rFonts w:ascii="Times New Roman" w:hAnsi="Times New Roman" w:cs="Times New Roman"/>
        </w:rPr>
        <w:t>Перегінське</w:t>
      </w:r>
      <w:proofErr w:type="spellEnd"/>
      <w:r>
        <w:rPr>
          <w:rFonts w:ascii="Times New Roman" w:hAnsi="Times New Roman" w:cs="Times New Roman"/>
        </w:rPr>
        <w:t xml:space="preserve">, вул. </w:t>
      </w:r>
      <w:proofErr w:type="spellStart"/>
      <w:r>
        <w:rPr>
          <w:rFonts w:ascii="Times New Roman" w:hAnsi="Times New Roman" w:cs="Times New Roman"/>
        </w:rPr>
        <w:t>Хоткевича</w:t>
      </w:r>
      <w:proofErr w:type="spellEnd"/>
      <w:r>
        <w:rPr>
          <w:rFonts w:ascii="Times New Roman" w:hAnsi="Times New Roman" w:cs="Times New Roman"/>
        </w:rPr>
        <w:t>, 144.</w:t>
      </w:r>
    </w:p>
    <w:bookmarkEnd w:id="0"/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  (0342) 75-23-67;  (0372) 51-11-23.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Електронна адреса замовника конкурсу:   ivano-</w:t>
      </w:r>
      <w:proofErr w:type="spellStart"/>
      <w:r>
        <w:rPr>
          <w:rFonts w:ascii="Times New Roman" w:hAnsi="Times New Roman" w:cs="Times New Roman"/>
          <w:lang w:eastAsia="uk-UA"/>
        </w:rPr>
        <w:t>frankivsk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>;</w:t>
      </w:r>
      <w:r>
        <w:rPr>
          <w:rFonts w:ascii="Times New Roman" w:hAnsi="Times New Roman" w:cs="Times New Roman"/>
        </w:rPr>
        <w:t xml:space="preserve"> </w:t>
      </w:r>
      <w:hyperlink r:id="rId8" w:history="1">
        <w:r>
          <w:rPr>
            <w:rStyle w:val="a3"/>
          </w:rPr>
          <w:t>chernivtsi@spfu.gov.ua</w:t>
        </w:r>
      </w:hyperlink>
      <w:r>
        <w:rPr>
          <w:rFonts w:ascii="Times New Roman" w:hAnsi="Times New Roman" w:cs="Times New Roman"/>
        </w:rPr>
        <w:t>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Кількість об’єктів необоротних активів згідно з аналітичним обліком (основних засобів, незавершеного будівництва, довгострокових фінансових інвестицій, нематеріальних активів): 1</w:t>
      </w:r>
      <w:r>
        <w:rPr>
          <w:rFonts w:ascii="Times New Roman" w:hAnsi="Times New Roman" w:cs="Times New Roman"/>
          <w:u w:val="single"/>
        </w:rPr>
        <w:t xml:space="preserve"> (один).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Балансова залишкова вартість основних засобів, незавершеного будівництва, довгострокових фінансових інвестицій, нематеріальних активів: </w:t>
      </w:r>
      <w:r>
        <w:rPr>
          <w:rFonts w:ascii="Times New Roman" w:hAnsi="Times New Roman" w:cs="Times New Roman"/>
          <w:u w:val="single"/>
        </w:rPr>
        <w:t>0 (нуль).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Розмір земельної ділянки (ділянок), усього: </w:t>
      </w:r>
      <w:r>
        <w:rPr>
          <w:rFonts w:ascii="Times New Roman" w:hAnsi="Times New Roman" w:cs="Times New Roman"/>
          <w:u w:val="single"/>
        </w:rPr>
        <w:t>0,1514 </w:t>
      </w:r>
      <w:r>
        <w:rPr>
          <w:rFonts w:ascii="Times New Roman" w:hAnsi="Times New Roman" w:cs="Times New Roman"/>
          <w:bCs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га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 розташування земельної ділянки (ділянок): Івано-Франківська обл., Калуський р-н, 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с-ще </w:t>
      </w:r>
      <w:proofErr w:type="spellStart"/>
      <w:r>
        <w:rPr>
          <w:rFonts w:ascii="Times New Roman" w:hAnsi="Times New Roman" w:cs="Times New Roman"/>
        </w:rPr>
        <w:t>Перегінське</w:t>
      </w:r>
      <w:proofErr w:type="spellEnd"/>
      <w:r>
        <w:rPr>
          <w:rFonts w:ascii="Times New Roman" w:hAnsi="Times New Roman" w:cs="Times New Roman"/>
        </w:rPr>
        <w:t xml:space="preserve">, вул. </w:t>
      </w:r>
      <w:proofErr w:type="spellStart"/>
      <w:r>
        <w:rPr>
          <w:rFonts w:ascii="Times New Roman" w:hAnsi="Times New Roman" w:cs="Times New Roman"/>
        </w:rPr>
        <w:t>Хоткевича</w:t>
      </w:r>
      <w:proofErr w:type="spellEnd"/>
      <w:r>
        <w:rPr>
          <w:rFonts w:ascii="Times New Roman" w:hAnsi="Times New Roman" w:cs="Times New Roman"/>
        </w:rPr>
        <w:t>, 144 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Наявність об’єктів, що містять державну таємницю (так, ні): </w:t>
      </w:r>
      <w:r>
        <w:rPr>
          <w:rFonts w:ascii="Times New Roman" w:hAnsi="Times New Roman" w:cs="Times New Roman"/>
          <w:u w:val="single"/>
        </w:rPr>
        <w:t>ні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28.02.2026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b/>
        </w:rPr>
      </w:pP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Найменування об'єкта оцінки: </w:t>
      </w:r>
      <w:r>
        <w:rPr>
          <w:rFonts w:ascii="Times New Roman" w:hAnsi="Times New Roman" w:cs="Times New Roman"/>
        </w:rPr>
        <w:t xml:space="preserve">окреме майно – нежитлові будівлі </w:t>
      </w:r>
      <w:proofErr w:type="spellStart"/>
      <w:r>
        <w:rPr>
          <w:rFonts w:ascii="Times New Roman" w:hAnsi="Times New Roman" w:cs="Times New Roman"/>
        </w:rPr>
        <w:t>Виноградської</w:t>
      </w:r>
      <w:proofErr w:type="spellEnd"/>
      <w:r>
        <w:rPr>
          <w:rFonts w:ascii="Times New Roman" w:hAnsi="Times New Roman" w:cs="Times New Roman"/>
        </w:rPr>
        <w:t xml:space="preserve"> державної дільничної лікарні ветеринарної медицини у складі: будівля ветлікарні, А, загальною площею 71,4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сарай, Б, загальною площею 12,5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; вбиральня, Г; огорожа.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Місцезнаходження об'єкта оцінки: Івано-Франківська обл., Коломийський р-н, с. Виноград, вул. Шевченка, 4А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(0342) 75-23-67;  (0372) 51-11-23.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>Електронна адреса замовника конкурсу: ivano-</w:t>
      </w:r>
      <w:proofErr w:type="spellStart"/>
      <w:r>
        <w:rPr>
          <w:rFonts w:ascii="Times New Roman" w:hAnsi="Times New Roman" w:cs="Times New Roman"/>
          <w:lang w:eastAsia="uk-UA"/>
        </w:rPr>
        <w:t>frankivsk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>;</w:t>
      </w:r>
      <w:r>
        <w:rPr>
          <w:rFonts w:ascii="Times New Roman" w:hAnsi="Times New Roman" w:cs="Times New Roman"/>
        </w:rPr>
        <w:t xml:space="preserve"> </w:t>
      </w:r>
      <w:hyperlink r:id="rId9" w:history="1">
        <w:r>
          <w:rPr>
            <w:rStyle w:val="a3"/>
          </w:rPr>
          <w:t>chernivtsi@spfu.gov.ua</w:t>
        </w:r>
      </w:hyperlink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Кількість об’єктів необоротних активів згідно з аналітичним обліком (основних засобів, незавершеного будівництва, довгострокових фінансових інвестицій, нематеріальних активів): 1</w:t>
      </w:r>
      <w:r>
        <w:rPr>
          <w:rFonts w:ascii="Times New Roman" w:hAnsi="Times New Roman" w:cs="Times New Roman"/>
          <w:u w:val="single"/>
        </w:rPr>
        <w:t>(один).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>
        <w:rPr>
          <w:rFonts w:ascii="Times New Roman" w:hAnsi="Times New Roman" w:cs="Times New Roman"/>
        </w:rPr>
        <w:t>Розмір земельної ділянки (ділянок), усього: 0,1037 га.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 розташування земельної ділянки (ділянок): Івано-Франківська обл., Коломийський р-н, с. Виноград, вул. Шевченка, 4А.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Наявність об’єктів, що містять державну таємницю (так, ні): 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 яку проводиться оцінка майна): 28.02.2026.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b/>
        </w:rPr>
      </w:pP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 Найменування об'єкта оцінки: </w:t>
      </w:r>
      <w:r>
        <w:rPr>
          <w:rFonts w:ascii="Times New Roman" w:hAnsi="Times New Roman" w:cs="Times New Roman"/>
        </w:rPr>
        <w:t xml:space="preserve">окреме майно – приміщення лікарні ветеринарної медицини у складі: ветлікарня, А загальною площею 74,5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; гараж, Б площею 39,4 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Місцезнаходження об'єкта оцінки: Івано-Франківська обл., Івано-Франківський р-н (колишній Тисменицький р-н), с-ще </w:t>
      </w:r>
      <w:proofErr w:type="spellStart"/>
      <w:r>
        <w:rPr>
          <w:rFonts w:ascii="Times New Roman" w:hAnsi="Times New Roman" w:cs="Times New Roman"/>
        </w:rPr>
        <w:t>Єзупіль</w:t>
      </w:r>
      <w:proofErr w:type="spellEnd"/>
      <w:r>
        <w:rPr>
          <w:rFonts w:ascii="Times New Roman" w:hAnsi="Times New Roman" w:cs="Times New Roman"/>
        </w:rPr>
        <w:t xml:space="preserve">, вул. Хвильового, 2. 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Телефон замовника конкурсу:  (0342) 75-23-67;  (0372) 51-11-23.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>Електронна адреса замовника конкурсу: ivano-</w:t>
      </w:r>
      <w:proofErr w:type="spellStart"/>
      <w:r>
        <w:rPr>
          <w:rFonts w:ascii="Times New Roman" w:hAnsi="Times New Roman" w:cs="Times New Roman"/>
          <w:lang w:eastAsia="uk-UA"/>
        </w:rPr>
        <w:t>frankivsk</w:t>
      </w:r>
      <w:proofErr w:type="spellEnd"/>
      <w:r>
        <w:rPr>
          <w:rFonts w:ascii="Times New Roman" w:hAnsi="Times New Roman" w:cs="Times New Roman"/>
          <w:lang w:eastAsia="uk-UA"/>
        </w:rPr>
        <w:t>@</w:t>
      </w:r>
      <w:proofErr w:type="spellStart"/>
      <w:r>
        <w:rPr>
          <w:rFonts w:ascii="Times New Roman" w:hAnsi="Times New Roman" w:cs="Times New Roman"/>
          <w:lang w:eastAsia="uk-UA"/>
        </w:rPr>
        <w:t>spfu.gov.ua</w:t>
      </w:r>
      <w:proofErr w:type="spellEnd"/>
      <w:r>
        <w:rPr>
          <w:rFonts w:ascii="Times New Roman" w:hAnsi="Times New Roman" w:cs="Times New Roman"/>
          <w:lang w:eastAsia="uk-UA"/>
        </w:rPr>
        <w:t>;</w:t>
      </w:r>
      <w:r>
        <w:rPr>
          <w:rFonts w:ascii="Times New Roman" w:hAnsi="Times New Roman" w:cs="Times New Roman"/>
        </w:rPr>
        <w:t xml:space="preserve"> </w:t>
      </w:r>
      <w:hyperlink r:id="rId10" w:history="1">
        <w:r>
          <w:rPr>
            <w:rStyle w:val="a3"/>
          </w:rPr>
          <w:t>chernivtsi@spfu.gov.ua</w:t>
        </w:r>
      </w:hyperlink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Кількість об'єктів необоротних активів згідно з аналітичним обліком (основних засобів, незавершеного будівництва, довгострокових фінансових інвестицій, нематеріальних активів): 1 (один).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Розмір земельної ділянки (ділянок), усього: інформація відсутня.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 розташування земельної ділянки (ділянок): Івано-Франківська обл., Івано-Франківський р-н (колишній Тисменицький р-н), с-ще </w:t>
      </w:r>
      <w:proofErr w:type="spellStart"/>
      <w:r>
        <w:rPr>
          <w:rFonts w:ascii="Times New Roman" w:hAnsi="Times New Roman" w:cs="Times New Roman"/>
        </w:rPr>
        <w:t>Єзупіль</w:t>
      </w:r>
      <w:proofErr w:type="spellEnd"/>
      <w:r>
        <w:rPr>
          <w:rFonts w:ascii="Times New Roman" w:hAnsi="Times New Roman" w:cs="Times New Roman"/>
        </w:rPr>
        <w:t xml:space="preserve">, вул. Хвильового, 2. 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Наявність об’єктів, що містять державну таємницю (так, ні): ні.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 яку проводиться оцінка майна): 28.02.2026.</w:t>
      </w:r>
    </w:p>
    <w:p w:rsidR="0024200C" w:rsidRDefault="0024200C" w:rsidP="0024200C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lastRenderedPageBreak/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lang w:eastAsia="uk-UA"/>
        </w:rPr>
        <w:t>, 48).</w:t>
      </w:r>
    </w:p>
    <w:p w:rsidR="0024200C" w:rsidRDefault="0024200C" w:rsidP="0024200C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Конкурс не відбувся.</w:t>
      </w:r>
    </w:p>
    <w:p w:rsidR="003254D2" w:rsidRPr="0024200C" w:rsidRDefault="003254D2" w:rsidP="0024200C"/>
    <w:sectPr w:rsidR="003254D2" w:rsidRPr="0024200C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341B5"/>
    <w:rsid w:val="000F09CE"/>
    <w:rsid w:val="00135824"/>
    <w:rsid w:val="00155188"/>
    <w:rsid w:val="001618F7"/>
    <w:rsid w:val="00162CDD"/>
    <w:rsid w:val="00170C0E"/>
    <w:rsid w:val="0017571F"/>
    <w:rsid w:val="001A7A69"/>
    <w:rsid w:val="00216A38"/>
    <w:rsid w:val="002353D3"/>
    <w:rsid w:val="0024200C"/>
    <w:rsid w:val="002453A3"/>
    <w:rsid w:val="00246E2B"/>
    <w:rsid w:val="00264A5E"/>
    <w:rsid w:val="0026677A"/>
    <w:rsid w:val="00294766"/>
    <w:rsid w:val="002C4380"/>
    <w:rsid w:val="003254D2"/>
    <w:rsid w:val="003B253C"/>
    <w:rsid w:val="003E04F9"/>
    <w:rsid w:val="00441E7D"/>
    <w:rsid w:val="00446846"/>
    <w:rsid w:val="00460C2D"/>
    <w:rsid w:val="00463FA8"/>
    <w:rsid w:val="004B24F9"/>
    <w:rsid w:val="00554774"/>
    <w:rsid w:val="00561234"/>
    <w:rsid w:val="005668FD"/>
    <w:rsid w:val="005B6871"/>
    <w:rsid w:val="005B7A0D"/>
    <w:rsid w:val="005E0AE8"/>
    <w:rsid w:val="005E404C"/>
    <w:rsid w:val="006020F2"/>
    <w:rsid w:val="006321FF"/>
    <w:rsid w:val="00637757"/>
    <w:rsid w:val="00651CD3"/>
    <w:rsid w:val="006538F6"/>
    <w:rsid w:val="00687456"/>
    <w:rsid w:val="006A48C5"/>
    <w:rsid w:val="006D2E75"/>
    <w:rsid w:val="006E303D"/>
    <w:rsid w:val="007451CC"/>
    <w:rsid w:val="00754387"/>
    <w:rsid w:val="007773C5"/>
    <w:rsid w:val="007A1728"/>
    <w:rsid w:val="007A79FF"/>
    <w:rsid w:val="00854D36"/>
    <w:rsid w:val="0087092D"/>
    <w:rsid w:val="00881413"/>
    <w:rsid w:val="008F4625"/>
    <w:rsid w:val="009178C1"/>
    <w:rsid w:val="0092099B"/>
    <w:rsid w:val="00A3652B"/>
    <w:rsid w:val="00A437C9"/>
    <w:rsid w:val="00A60AD2"/>
    <w:rsid w:val="00A94C9B"/>
    <w:rsid w:val="00AB2BCB"/>
    <w:rsid w:val="00AB79CC"/>
    <w:rsid w:val="00AE5C89"/>
    <w:rsid w:val="00B41EA9"/>
    <w:rsid w:val="00B84966"/>
    <w:rsid w:val="00C7570C"/>
    <w:rsid w:val="00C773D9"/>
    <w:rsid w:val="00CB111D"/>
    <w:rsid w:val="00CB7D93"/>
    <w:rsid w:val="00CD2240"/>
    <w:rsid w:val="00CE64C1"/>
    <w:rsid w:val="00D04721"/>
    <w:rsid w:val="00D94873"/>
    <w:rsid w:val="00DC5C53"/>
    <w:rsid w:val="00DE0615"/>
    <w:rsid w:val="00DE0DF8"/>
    <w:rsid w:val="00E34A9B"/>
    <w:rsid w:val="00E7650F"/>
    <w:rsid w:val="00EC1575"/>
    <w:rsid w:val="00ED4171"/>
    <w:rsid w:val="00ED7427"/>
    <w:rsid w:val="00F832B7"/>
    <w:rsid w:val="00F87B60"/>
    <w:rsid w:val="00FB4F16"/>
    <w:rsid w:val="00FC43C8"/>
    <w:rsid w:val="00FE721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420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4200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2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rnivtsi@spfu.gov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ernivtsi@spfu.gov.u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hernivtsi@spfu.gov.u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hernivtsi@spfu.gov.ua" TargetMode="External"/><Relationship Id="rId10" Type="http://schemas.openxmlformats.org/officeDocument/2006/relationships/hyperlink" Target="mailto:chernivtsi@spfu.gov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hernivtsi@spfu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437B8-9F74-4BE3-BD71-5972970D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5547</Words>
  <Characters>3162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3</cp:revision>
  <cp:lastPrinted>2026-03-10T08:55:00Z</cp:lastPrinted>
  <dcterms:created xsi:type="dcterms:W3CDTF">2026-04-21T08:16:00Z</dcterms:created>
  <dcterms:modified xsi:type="dcterms:W3CDTF">2026-04-21T08:16:00Z</dcterms:modified>
</cp:coreProperties>
</file>