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B" w:rsidRPr="00E8178C" w:rsidRDefault="00265B0B" w:rsidP="00265B0B">
      <w:pPr>
        <w:ind w:firstLine="540"/>
        <w:jc w:val="center"/>
        <w:rPr>
          <w:b/>
          <w:sz w:val="24"/>
          <w:szCs w:val="24"/>
        </w:rPr>
      </w:pPr>
      <w:r w:rsidRPr="00E8178C">
        <w:rPr>
          <w:b/>
          <w:sz w:val="24"/>
          <w:szCs w:val="24"/>
        </w:rPr>
        <w:t xml:space="preserve">ІНФОРМАЦІЯ </w:t>
      </w:r>
    </w:p>
    <w:p w:rsidR="00265B0B" w:rsidRPr="00E8178C" w:rsidRDefault="00265B0B" w:rsidP="00265B0B">
      <w:pPr>
        <w:ind w:firstLine="540"/>
        <w:jc w:val="center"/>
        <w:rPr>
          <w:b/>
          <w:sz w:val="24"/>
          <w:szCs w:val="24"/>
        </w:rPr>
      </w:pPr>
      <w:r w:rsidRPr="00E8178C">
        <w:rPr>
          <w:b/>
          <w:sz w:val="24"/>
          <w:szCs w:val="24"/>
        </w:rPr>
        <w:t xml:space="preserve">Регіонального відділення ФДМУ по Рівненській та Житомирській областях про  підсумки конкурсу з відбору суб’єктів оціночної діяльності, що відбувся </w:t>
      </w:r>
      <w:r w:rsidR="00E8178C" w:rsidRPr="00E8178C">
        <w:rPr>
          <w:b/>
          <w:sz w:val="24"/>
          <w:szCs w:val="24"/>
        </w:rPr>
        <w:t>2</w:t>
      </w:r>
      <w:r w:rsidR="00093912">
        <w:rPr>
          <w:b/>
          <w:sz w:val="24"/>
          <w:szCs w:val="24"/>
        </w:rPr>
        <w:t>1</w:t>
      </w:r>
      <w:r w:rsidRPr="00E8178C">
        <w:rPr>
          <w:b/>
          <w:sz w:val="24"/>
          <w:szCs w:val="24"/>
        </w:rPr>
        <w:t>.</w:t>
      </w:r>
      <w:r w:rsidR="002466B3">
        <w:rPr>
          <w:b/>
          <w:sz w:val="24"/>
          <w:szCs w:val="24"/>
        </w:rPr>
        <w:t>0</w:t>
      </w:r>
      <w:r w:rsidR="00093912">
        <w:rPr>
          <w:b/>
          <w:sz w:val="24"/>
          <w:szCs w:val="24"/>
        </w:rPr>
        <w:t>5</w:t>
      </w:r>
      <w:r w:rsidR="002466B3">
        <w:rPr>
          <w:b/>
          <w:sz w:val="24"/>
          <w:szCs w:val="24"/>
        </w:rPr>
        <w:t>.</w:t>
      </w:r>
      <w:r w:rsidRPr="00E8178C">
        <w:rPr>
          <w:b/>
          <w:sz w:val="24"/>
          <w:szCs w:val="24"/>
        </w:rPr>
        <w:t>202</w:t>
      </w:r>
      <w:r w:rsidR="006C7AAE" w:rsidRPr="00E8178C">
        <w:rPr>
          <w:b/>
          <w:sz w:val="24"/>
          <w:szCs w:val="24"/>
        </w:rPr>
        <w:t>6</w:t>
      </w:r>
      <w:r w:rsidRPr="00E8178C">
        <w:rPr>
          <w:b/>
          <w:sz w:val="24"/>
          <w:szCs w:val="24"/>
        </w:rPr>
        <w:t xml:space="preserve"> </w:t>
      </w:r>
    </w:p>
    <w:p w:rsidR="00093912" w:rsidRPr="00934F52" w:rsidRDefault="00093912" w:rsidP="00093912">
      <w:pPr>
        <w:ind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>Переможц</w:t>
      </w:r>
      <w:r>
        <w:rPr>
          <w:sz w:val="24"/>
          <w:szCs w:val="24"/>
        </w:rPr>
        <w:t>я</w:t>
      </w:r>
      <w:r w:rsidRPr="00934F52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934F52">
        <w:rPr>
          <w:sz w:val="24"/>
          <w:szCs w:val="24"/>
        </w:rPr>
        <w:t xml:space="preserve"> конкурсу з відбору суб'єктів оціночної діяльності визнано:</w:t>
      </w:r>
    </w:p>
    <w:p w:rsidR="00093912" w:rsidRDefault="00093912" w:rsidP="00093912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фізичну особу – підприємця </w:t>
      </w:r>
      <w:proofErr w:type="spellStart"/>
      <w:r>
        <w:rPr>
          <w:sz w:val="24"/>
          <w:szCs w:val="24"/>
        </w:rPr>
        <w:t>Шаніна</w:t>
      </w:r>
      <w:proofErr w:type="spellEnd"/>
      <w:r>
        <w:rPr>
          <w:sz w:val="24"/>
          <w:szCs w:val="24"/>
        </w:rPr>
        <w:t xml:space="preserve"> Василя Михайловича</w:t>
      </w:r>
      <w:r w:rsidRPr="00934F52">
        <w:rPr>
          <w:sz w:val="24"/>
          <w:szCs w:val="24"/>
        </w:rPr>
        <w:t xml:space="preserve"> для здійснення незалежної оцінки об’єкта малої приватизації окреме майно - об’єкт незавершеного будівництва – квартальна котельня,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Житомирська обл., </w:t>
      </w:r>
      <w:proofErr w:type="spellStart"/>
      <w:r w:rsidRPr="00934F52">
        <w:rPr>
          <w:sz w:val="24"/>
          <w:szCs w:val="24"/>
        </w:rPr>
        <w:t>Звягельський</w:t>
      </w:r>
      <w:proofErr w:type="spellEnd"/>
      <w:r w:rsidRPr="00934F52">
        <w:rPr>
          <w:sz w:val="24"/>
          <w:szCs w:val="24"/>
        </w:rPr>
        <w:t xml:space="preserve"> р-н, </w:t>
      </w:r>
      <w:proofErr w:type="spellStart"/>
      <w:r w:rsidRPr="00934F52">
        <w:rPr>
          <w:sz w:val="24"/>
          <w:szCs w:val="24"/>
        </w:rPr>
        <w:t>с.Степанівка</w:t>
      </w:r>
      <w:proofErr w:type="spellEnd"/>
      <w:r w:rsidRPr="00934F52">
        <w:rPr>
          <w:sz w:val="24"/>
          <w:szCs w:val="24"/>
        </w:rPr>
        <w:t xml:space="preserve">, вул. Рад, 133/М (вартість виконання – </w:t>
      </w:r>
      <w:r>
        <w:rPr>
          <w:sz w:val="24"/>
          <w:szCs w:val="24"/>
        </w:rPr>
        <w:t>21950</w:t>
      </w:r>
      <w:r w:rsidRPr="00934F52">
        <w:rPr>
          <w:sz w:val="24"/>
          <w:szCs w:val="24"/>
        </w:rPr>
        <w:t>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093912" w:rsidRPr="00934F52" w:rsidRDefault="00093912" w:rsidP="00093912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фізичну особу – підприємця </w:t>
      </w:r>
      <w:r>
        <w:rPr>
          <w:sz w:val="24"/>
          <w:szCs w:val="24"/>
        </w:rPr>
        <w:t>Селюка Олександра Михайловича</w:t>
      </w:r>
      <w:r w:rsidRPr="00934F52">
        <w:rPr>
          <w:sz w:val="24"/>
          <w:szCs w:val="24"/>
        </w:rPr>
        <w:t xml:space="preserve"> для здійснення незалежної оцінки об’єкта малої приватизації окреме майно - </w:t>
      </w:r>
      <w:r w:rsidRPr="00EE7777">
        <w:rPr>
          <w:sz w:val="24"/>
          <w:szCs w:val="24"/>
        </w:rPr>
        <w:t xml:space="preserve">нежитлове приміщення магазину загальною площею 75,7 </w:t>
      </w:r>
      <w:proofErr w:type="spellStart"/>
      <w:r w:rsidRPr="00EE7777">
        <w:rPr>
          <w:sz w:val="24"/>
          <w:szCs w:val="24"/>
        </w:rPr>
        <w:t>кв.м</w:t>
      </w:r>
      <w:proofErr w:type="spellEnd"/>
      <w:r w:rsidRPr="00EE7777">
        <w:rPr>
          <w:sz w:val="24"/>
          <w:szCs w:val="24"/>
        </w:rPr>
        <w:t xml:space="preserve">, за </w:t>
      </w:r>
      <w:proofErr w:type="spellStart"/>
      <w:r w:rsidRPr="00EE7777">
        <w:rPr>
          <w:sz w:val="24"/>
          <w:szCs w:val="24"/>
        </w:rPr>
        <w:t>адресою</w:t>
      </w:r>
      <w:proofErr w:type="spellEnd"/>
      <w:r w:rsidRPr="00EE7777">
        <w:rPr>
          <w:sz w:val="24"/>
          <w:szCs w:val="24"/>
        </w:rPr>
        <w:t xml:space="preserve">: Житомирська обл., </w:t>
      </w:r>
      <w:proofErr w:type="spellStart"/>
      <w:r w:rsidRPr="00EE7777">
        <w:rPr>
          <w:sz w:val="24"/>
          <w:szCs w:val="24"/>
        </w:rPr>
        <w:t>Звягельський</w:t>
      </w:r>
      <w:proofErr w:type="spellEnd"/>
      <w:r w:rsidRPr="00EE7777">
        <w:rPr>
          <w:sz w:val="24"/>
          <w:szCs w:val="24"/>
        </w:rPr>
        <w:t xml:space="preserve"> р-н, </w:t>
      </w:r>
      <w:proofErr w:type="spellStart"/>
      <w:r w:rsidRPr="00EE7777">
        <w:rPr>
          <w:sz w:val="24"/>
          <w:szCs w:val="24"/>
        </w:rPr>
        <w:t>с.Курчицька</w:t>
      </w:r>
      <w:proofErr w:type="spellEnd"/>
      <w:r w:rsidRPr="00EE7777">
        <w:rPr>
          <w:sz w:val="24"/>
          <w:szCs w:val="24"/>
        </w:rPr>
        <w:t xml:space="preserve"> Гута, вул. Заводська, 8</w:t>
      </w:r>
      <w:r w:rsidRPr="00934F52">
        <w:rPr>
          <w:sz w:val="24"/>
          <w:szCs w:val="24"/>
        </w:rPr>
        <w:t xml:space="preserve"> (вартість виконання – </w:t>
      </w:r>
      <w:r>
        <w:rPr>
          <w:sz w:val="24"/>
          <w:szCs w:val="24"/>
        </w:rPr>
        <w:t>6400</w:t>
      </w:r>
      <w:r w:rsidRPr="00934F52">
        <w:rPr>
          <w:sz w:val="24"/>
          <w:szCs w:val="24"/>
        </w:rPr>
        <w:t xml:space="preserve">,00 грн., строк виконання – </w:t>
      </w:r>
      <w:r>
        <w:rPr>
          <w:sz w:val="24"/>
          <w:szCs w:val="24"/>
        </w:rPr>
        <w:t>8</w:t>
      </w:r>
      <w:r w:rsidRPr="00934F52">
        <w:rPr>
          <w:sz w:val="24"/>
          <w:szCs w:val="24"/>
        </w:rPr>
        <w:t xml:space="preserve"> календарних днів); мета проведення незалежної оцінки: визначення ринкової вартості для приватизації шляхом п</w:t>
      </w:r>
      <w:r>
        <w:rPr>
          <w:sz w:val="24"/>
          <w:szCs w:val="24"/>
        </w:rPr>
        <w:t>родажу на електронному аукціоні.</w:t>
      </w:r>
    </w:p>
    <w:p w:rsidR="00093912" w:rsidRDefault="00093912" w:rsidP="00093912">
      <w:pPr>
        <w:pStyle w:val="a3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По наступних об’єктах конкурс не відбувся:</w:t>
      </w:r>
    </w:p>
    <w:p w:rsidR="00093912" w:rsidRDefault="00093912" w:rsidP="00093912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об’єкт малої приватизації окреме майно – естакада,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>: Рівненська обл., м. Рівне, вул. Будівельників, 1-В. Мета проведення незалежної оцінки: визначення ринкової вартості для приватизації шляхом продажу на електронному аукціоні</w:t>
      </w:r>
      <w:r>
        <w:rPr>
          <w:sz w:val="24"/>
          <w:szCs w:val="24"/>
        </w:rPr>
        <w:t>;</w:t>
      </w:r>
    </w:p>
    <w:p w:rsidR="00093912" w:rsidRPr="005E48A4" w:rsidRDefault="00093912" w:rsidP="00093912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об’єкт малої приватизації окреме майно – нежитлова будівля «Баня за зоною» загальною площею 167,4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>: Рівненська обл., Рівненський р-н, с. Городище, вул. Рівненська, 80. Мета проведення незалежної оцінки: визначення ринкової вартості з метою продажу на електронному аукціоні з умовами щодо компенсації орендарю</w:t>
      </w:r>
      <w:r>
        <w:rPr>
          <w:sz w:val="24"/>
          <w:szCs w:val="24"/>
        </w:rPr>
        <w:t xml:space="preserve"> невід’ємних поліпшень покупцем.</w:t>
      </w:r>
    </w:p>
    <w:p w:rsidR="00610F3B" w:rsidRPr="002466B3" w:rsidRDefault="00610F3B" w:rsidP="00093912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610F3B" w:rsidRPr="002466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C51"/>
    <w:multiLevelType w:val="hybridMultilevel"/>
    <w:tmpl w:val="B31602A6"/>
    <w:lvl w:ilvl="0" w:tplc="F202F5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44474C"/>
    <w:multiLevelType w:val="hybridMultilevel"/>
    <w:tmpl w:val="EDFEE2CA"/>
    <w:lvl w:ilvl="0" w:tplc="D81418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A1F4089"/>
    <w:multiLevelType w:val="hybridMultilevel"/>
    <w:tmpl w:val="73CA6ECC"/>
    <w:lvl w:ilvl="0" w:tplc="BE705F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0B"/>
    <w:rsid w:val="00093912"/>
    <w:rsid w:val="002466B3"/>
    <w:rsid w:val="00265B0B"/>
    <w:rsid w:val="00491B47"/>
    <w:rsid w:val="00610F3B"/>
    <w:rsid w:val="006C7AAE"/>
    <w:rsid w:val="00AF7ACB"/>
    <w:rsid w:val="00D84983"/>
    <w:rsid w:val="00E8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7E0B"/>
  <w15:chartTrackingRefBased/>
  <w15:docId w15:val="{A0AFAEEC-3487-437F-BE6D-21A6372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8</cp:revision>
  <dcterms:created xsi:type="dcterms:W3CDTF">2025-08-29T10:10:00Z</dcterms:created>
  <dcterms:modified xsi:type="dcterms:W3CDTF">2026-05-21T09:32:00Z</dcterms:modified>
</cp:coreProperties>
</file>