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0B" w:rsidRPr="00AC785E" w:rsidRDefault="00265B0B" w:rsidP="00265B0B">
      <w:pPr>
        <w:ind w:firstLine="540"/>
        <w:jc w:val="center"/>
        <w:rPr>
          <w:b/>
          <w:sz w:val="28"/>
          <w:szCs w:val="28"/>
        </w:rPr>
      </w:pPr>
      <w:r w:rsidRPr="00AC785E">
        <w:rPr>
          <w:b/>
          <w:sz w:val="28"/>
          <w:szCs w:val="28"/>
        </w:rPr>
        <w:t xml:space="preserve">ІНФОРМАЦІЯ </w:t>
      </w:r>
    </w:p>
    <w:p w:rsidR="00265B0B" w:rsidRPr="00AC785E" w:rsidRDefault="00265B0B" w:rsidP="00265B0B">
      <w:pPr>
        <w:ind w:firstLine="540"/>
        <w:jc w:val="center"/>
        <w:rPr>
          <w:b/>
          <w:sz w:val="28"/>
          <w:szCs w:val="28"/>
        </w:rPr>
      </w:pPr>
      <w:r w:rsidRPr="00AC785E">
        <w:rPr>
          <w:b/>
          <w:sz w:val="28"/>
          <w:szCs w:val="28"/>
        </w:rPr>
        <w:t>Регіонального відділення ФДМУ по Рівненській та Житомирській област</w:t>
      </w:r>
      <w:r>
        <w:rPr>
          <w:b/>
          <w:sz w:val="28"/>
          <w:szCs w:val="28"/>
        </w:rPr>
        <w:t>ях</w:t>
      </w:r>
      <w:r w:rsidRPr="00AC785E">
        <w:rPr>
          <w:b/>
          <w:sz w:val="28"/>
          <w:szCs w:val="28"/>
        </w:rPr>
        <w:t xml:space="preserve"> про  підсумки конкурсу з відбору суб’єктів оціночної діяльності, що відбувся </w:t>
      </w:r>
      <w:r>
        <w:rPr>
          <w:b/>
          <w:sz w:val="28"/>
          <w:szCs w:val="28"/>
        </w:rPr>
        <w:t>28.08</w:t>
      </w:r>
      <w:r w:rsidRPr="00AC785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AC785E">
        <w:rPr>
          <w:b/>
          <w:sz w:val="28"/>
          <w:szCs w:val="28"/>
        </w:rPr>
        <w:t xml:space="preserve"> </w:t>
      </w:r>
    </w:p>
    <w:p w:rsidR="00265B0B" w:rsidRDefault="00265B0B" w:rsidP="00265B0B">
      <w:pPr>
        <w:ind w:firstLine="567"/>
        <w:jc w:val="both"/>
        <w:rPr>
          <w:sz w:val="28"/>
          <w:szCs w:val="28"/>
        </w:rPr>
      </w:pPr>
      <w:r w:rsidRPr="00F22D13">
        <w:rPr>
          <w:sz w:val="28"/>
          <w:szCs w:val="28"/>
        </w:rPr>
        <w:t>Переможц</w:t>
      </w:r>
      <w:r>
        <w:rPr>
          <w:sz w:val="28"/>
          <w:szCs w:val="28"/>
        </w:rPr>
        <w:t>я</w:t>
      </w:r>
      <w:r w:rsidRPr="00F22D1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22D13">
        <w:rPr>
          <w:sz w:val="28"/>
          <w:szCs w:val="28"/>
        </w:rPr>
        <w:t xml:space="preserve"> конкурсу з відбору суб'єктів оціночної діяльності визнано</w:t>
      </w:r>
      <w:r>
        <w:rPr>
          <w:sz w:val="28"/>
          <w:szCs w:val="28"/>
        </w:rPr>
        <w:t>:</w:t>
      </w:r>
    </w:p>
    <w:p w:rsidR="00265B0B" w:rsidRPr="00C05E41" w:rsidRDefault="00265B0B" w:rsidP="00265B0B">
      <w:pPr>
        <w:ind w:firstLine="567"/>
        <w:jc w:val="both"/>
        <w:rPr>
          <w:sz w:val="28"/>
          <w:szCs w:val="28"/>
        </w:rPr>
      </w:pPr>
      <w:r w:rsidRPr="00C05E41">
        <w:rPr>
          <w:sz w:val="28"/>
          <w:szCs w:val="28"/>
        </w:rPr>
        <w:t>фізичну особу – підприємця Бондарчук</w:t>
      </w:r>
      <w:r>
        <w:rPr>
          <w:sz w:val="28"/>
          <w:szCs w:val="28"/>
        </w:rPr>
        <w:t>а</w:t>
      </w:r>
      <w:r w:rsidRPr="00C05E41">
        <w:rPr>
          <w:sz w:val="28"/>
          <w:szCs w:val="28"/>
        </w:rPr>
        <w:t xml:space="preserve"> Олександр</w:t>
      </w:r>
      <w:r>
        <w:rPr>
          <w:sz w:val="28"/>
          <w:szCs w:val="28"/>
        </w:rPr>
        <w:t>а</w:t>
      </w:r>
      <w:r w:rsidRPr="00C05E41">
        <w:rPr>
          <w:sz w:val="28"/>
          <w:szCs w:val="28"/>
        </w:rPr>
        <w:t xml:space="preserve"> Миколайович</w:t>
      </w:r>
      <w:r>
        <w:rPr>
          <w:sz w:val="28"/>
          <w:szCs w:val="28"/>
        </w:rPr>
        <w:t>а</w:t>
      </w:r>
      <w:r w:rsidRPr="00C05E41">
        <w:rPr>
          <w:sz w:val="28"/>
          <w:szCs w:val="28"/>
        </w:rPr>
        <w:t xml:space="preserve"> для здійснення незалежної оцінки об’єкта малої приватизації</w:t>
      </w:r>
      <w:r>
        <w:rPr>
          <w:sz w:val="28"/>
          <w:szCs w:val="28"/>
        </w:rPr>
        <w:t>,</w:t>
      </w:r>
      <w:r w:rsidRPr="00C05E41">
        <w:rPr>
          <w:sz w:val="28"/>
          <w:szCs w:val="28"/>
        </w:rPr>
        <w:t xml:space="preserve"> окреме майно – гараж (літ.Б-1) загальною площею 112,1 </w:t>
      </w:r>
      <w:proofErr w:type="spellStart"/>
      <w:r w:rsidRPr="00C05E41">
        <w:rPr>
          <w:sz w:val="28"/>
          <w:szCs w:val="28"/>
        </w:rPr>
        <w:t>кв.м</w:t>
      </w:r>
      <w:proofErr w:type="spellEnd"/>
      <w:r w:rsidRPr="00C05E41">
        <w:rPr>
          <w:sz w:val="28"/>
          <w:szCs w:val="28"/>
        </w:rPr>
        <w:t xml:space="preserve">, гараж (літ. В-1) загальною площею 22,1 </w:t>
      </w:r>
      <w:proofErr w:type="spellStart"/>
      <w:r w:rsidRPr="00C05E41">
        <w:rPr>
          <w:sz w:val="28"/>
          <w:szCs w:val="28"/>
        </w:rPr>
        <w:t>кв.м</w:t>
      </w:r>
      <w:proofErr w:type="spellEnd"/>
      <w:r w:rsidRPr="00C05E41">
        <w:rPr>
          <w:sz w:val="28"/>
          <w:szCs w:val="28"/>
        </w:rPr>
        <w:t xml:space="preserve">, вбиральня (лід.Д-1) площею 4,8 </w:t>
      </w:r>
      <w:proofErr w:type="spellStart"/>
      <w:r w:rsidRPr="00C05E41">
        <w:rPr>
          <w:sz w:val="28"/>
          <w:szCs w:val="28"/>
        </w:rPr>
        <w:t>кв.м</w:t>
      </w:r>
      <w:proofErr w:type="spellEnd"/>
      <w:r w:rsidRPr="00C05E41">
        <w:rPr>
          <w:sz w:val="28"/>
          <w:szCs w:val="28"/>
        </w:rPr>
        <w:t xml:space="preserve">, за </w:t>
      </w:r>
      <w:proofErr w:type="spellStart"/>
      <w:r w:rsidRPr="00C05E41">
        <w:rPr>
          <w:sz w:val="28"/>
          <w:szCs w:val="28"/>
        </w:rPr>
        <w:t>адресою</w:t>
      </w:r>
      <w:proofErr w:type="spellEnd"/>
      <w:r w:rsidRPr="00C05E41">
        <w:rPr>
          <w:sz w:val="28"/>
          <w:szCs w:val="28"/>
        </w:rPr>
        <w:t xml:space="preserve">: Житомирська обл., м. </w:t>
      </w:r>
      <w:proofErr w:type="spellStart"/>
      <w:r w:rsidRPr="00C05E41">
        <w:rPr>
          <w:sz w:val="28"/>
          <w:szCs w:val="28"/>
        </w:rPr>
        <w:t>Чуднів</w:t>
      </w:r>
      <w:proofErr w:type="spellEnd"/>
      <w:r w:rsidRPr="00C05E41">
        <w:rPr>
          <w:sz w:val="28"/>
          <w:szCs w:val="28"/>
        </w:rPr>
        <w:t>, вул. Героїв Майдану, 104 (вартість виконання – 6900,00 грн., строк виконання – 5 календарних днів); мета проведення незалежної оцінки: визначення ринкової вартості для приватизації шляхом продажу на електронному аукціоні;</w:t>
      </w:r>
    </w:p>
    <w:p w:rsidR="00265B0B" w:rsidRPr="00C05E41" w:rsidRDefault="00265B0B" w:rsidP="00265B0B">
      <w:pPr>
        <w:ind w:firstLine="567"/>
        <w:jc w:val="both"/>
        <w:rPr>
          <w:sz w:val="28"/>
          <w:szCs w:val="28"/>
        </w:rPr>
      </w:pPr>
      <w:r w:rsidRPr="00C05E41">
        <w:rPr>
          <w:sz w:val="28"/>
          <w:szCs w:val="28"/>
        </w:rPr>
        <w:t xml:space="preserve">фізичну особу – підприємця </w:t>
      </w:r>
      <w:proofErr w:type="spellStart"/>
      <w:r w:rsidRPr="00C05E41">
        <w:rPr>
          <w:sz w:val="28"/>
          <w:szCs w:val="28"/>
        </w:rPr>
        <w:t>Калют</w:t>
      </w:r>
      <w:r>
        <w:rPr>
          <w:sz w:val="28"/>
          <w:szCs w:val="28"/>
        </w:rPr>
        <w:t>у</w:t>
      </w:r>
      <w:proofErr w:type="spellEnd"/>
      <w:r w:rsidRPr="00C05E41">
        <w:rPr>
          <w:sz w:val="28"/>
          <w:szCs w:val="28"/>
        </w:rPr>
        <w:t xml:space="preserve"> Павл</w:t>
      </w:r>
      <w:r>
        <w:rPr>
          <w:sz w:val="28"/>
          <w:szCs w:val="28"/>
        </w:rPr>
        <w:t>а</w:t>
      </w:r>
      <w:r w:rsidRPr="00C05E41">
        <w:rPr>
          <w:sz w:val="28"/>
          <w:szCs w:val="28"/>
        </w:rPr>
        <w:t xml:space="preserve"> Павлович</w:t>
      </w:r>
      <w:r>
        <w:rPr>
          <w:sz w:val="28"/>
          <w:szCs w:val="28"/>
        </w:rPr>
        <w:t>а</w:t>
      </w:r>
      <w:r w:rsidRPr="00C05E41">
        <w:rPr>
          <w:sz w:val="28"/>
          <w:szCs w:val="28"/>
        </w:rPr>
        <w:t xml:space="preserve"> для здійснення незалежної оцінки об’єкта малої приватизації</w:t>
      </w:r>
      <w:r>
        <w:rPr>
          <w:sz w:val="28"/>
          <w:szCs w:val="28"/>
        </w:rPr>
        <w:t>,</w:t>
      </w:r>
      <w:r w:rsidRPr="00C05E41">
        <w:rPr>
          <w:sz w:val="28"/>
          <w:szCs w:val="28"/>
        </w:rPr>
        <w:t xml:space="preserve"> об’єкт соціально-культурного призначення – будівля їдальні-кафе «Азалія» загальною площею 202,4 </w:t>
      </w:r>
      <w:proofErr w:type="spellStart"/>
      <w:r w:rsidRPr="00C05E41">
        <w:rPr>
          <w:sz w:val="28"/>
          <w:szCs w:val="28"/>
        </w:rPr>
        <w:t>кв.м</w:t>
      </w:r>
      <w:proofErr w:type="spellEnd"/>
      <w:r w:rsidRPr="00C05E41">
        <w:rPr>
          <w:sz w:val="28"/>
          <w:szCs w:val="28"/>
        </w:rPr>
        <w:t xml:space="preserve">, за </w:t>
      </w:r>
      <w:proofErr w:type="spellStart"/>
      <w:r w:rsidRPr="00C05E41">
        <w:rPr>
          <w:sz w:val="28"/>
          <w:szCs w:val="28"/>
        </w:rPr>
        <w:t>адресою</w:t>
      </w:r>
      <w:proofErr w:type="spellEnd"/>
      <w:r w:rsidRPr="00C05E41">
        <w:rPr>
          <w:sz w:val="28"/>
          <w:szCs w:val="28"/>
        </w:rPr>
        <w:t>: Рівненська обл., Рівненський р-н, с-ще Соснове, вул. Шевченка, 102 (вартість виконання – 4900,00 грн., строк виконання – 5 календарних днів); мета проведення незалежної оцінки: визначення ринкової вартості для приватизації шляхом продажу на електронному аукціоні;</w:t>
      </w:r>
    </w:p>
    <w:p w:rsidR="00265B0B" w:rsidRPr="00C05E41" w:rsidRDefault="00265B0B" w:rsidP="00265B0B">
      <w:pPr>
        <w:ind w:firstLine="567"/>
        <w:jc w:val="both"/>
        <w:rPr>
          <w:sz w:val="28"/>
          <w:szCs w:val="28"/>
        </w:rPr>
      </w:pPr>
      <w:r w:rsidRPr="00C05E41">
        <w:rPr>
          <w:sz w:val="28"/>
          <w:szCs w:val="28"/>
        </w:rPr>
        <w:t>Рівненськ</w:t>
      </w:r>
      <w:r>
        <w:rPr>
          <w:sz w:val="28"/>
          <w:szCs w:val="28"/>
        </w:rPr>
        <w:t>у</w:t>
      </w:r>
      <w:r w:rsidRPr="00C05E41">
        <w:rPr>
          <w:sz w:val="28"/>
          <w:szCs w:val="28"/>
        </w:rPr>
        <w:t xml:space="preserve"> торгово-промислов</w:t>
      </w:r>
      <w:r>
        <w:rPr>
          <w:sz w:val="28"/>
          <w:szCs w:val="28"/>
        </w:rPr>
        <w:t>у</w:t>
      </w:r>
      <w:r w:rsidRPr="00C05E41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у</w:t>
      </w:r>
      <w:r w:rsidRPr="00C05E41">
        <w:rPr>
          <w:sz w:val="28"/>
          <w:szCs w:val="28"/>
        </w:rPr>
        <w:t xml:space="preserve"> для здійснення незалежної оцінки об’єкта малої приватизації</w:t>
      </w:r>
      <w:r>
        <w:rPr>
          <w:sz w:val="28"/>
          <w:szCs w:val="28"/>
        </w:rPr>
        <w:t>,</w:t>
      </w:r>
      <w:r w:rsidRPr="00C05E41">
        <w:rPr>
          <w:sz w:val="28"/>
          <w:szCs w:val="28"/>
        </w:rPr>
        <w:t xml:space="preserve"> окреме майно - громадський будинок з господарськими (допоміжними) будівлями та спорудами </w:t>
      </w:r>
      <w:proofErr w:type="spellStart"/>
      <w:r w:rsidRPr="00C05E41">
        <w:rPr>
          <w:sz w:val="28"/>
          <w:szCs w:val="28"/>
        </w:rPr>
        <w:t>адмінприміщення</w:t>
      </w:r>
      <w:proofErr w:type="spellEnd"/>
      <w:r w:rsidRPr="00C05E41">
        <w:rPr>
          <w:sz w:val="28"/>
          <w:szCs w:val="28"/>
        </w:rPr>
        <w:t xml:space="preserve"> загальною площею 118,0 </w:t>
      </w:r>
      <w:proofErr w:type="spellStart"/>
      <w:r w:rsidRPr="00C05E41">
        <w:rPr>
          <w:sz w:val="28"/>
          <w:szCs w:val="28"/>
        </w:rPr>
        <w:t>кв.м</w:t>
      </w:r>
      <w:proofErr w:type="spellEnd"/>
      <w:r w:rsidRPr="00C05E41">
        <w:rPr>
          <w:sz w:val="28"/>
          <w:szCs w:val="28"/>
        </w:rPr>
        <w:t xml:space="preserve">, за </w:t>
      </w:r>
      <w:proofErr w:type="spellStart"/>
      <w:r w:rsidRPr="00C05E41">
        <w:rPr>
          <w:sz w:val="28"/>
          <w:szCs w:val="28"/>
        </w:rPr>
        <w:t>адресою</w:t>
      </w:r>
      <w:proofErr w:type="spellEnd"/>
      <w:r w:rsidRPr="00C05E41">
        <w:rPr>
          <w:sz w:val="28"/>
          <w:szCs w:val="28"/>
        </w:rPr>
        <w:t xml:space="preserve">: Рівненська обл., Дубенський р-н, м. </w:t>
      </w:r>
      <w:proofErr w:type="spellStart"/>
      <w:r w:rsidRPr="00C05E41">
        <w:rPr>
          <w:sz w:val="28"/>
          <w:szCs w:val="28"/>
        </w:rPr>
        <w:t>Радивилів</w:t>
      </w:r>
      <w:proofErr w:type="spellEnd"/>
      <w:r w:rsidRPr="00C05E41">
        <w:rPr>
          <w:sz w:val="28"/>
          <w:szCs w:val="28"/>
        </w:rPr>
        <w:t>, вул. Почаївська, 17 (вартість виконання – 5000,00 грн., строк виконання – 5 календарних днів); мета проведення незалежної оцінки: визначення ринкової вартості для приватизації шляхом продажу на електронному аукціоні.</w:t>
      </w:r>
    </w:p>
    <w:p w:rsidR="00610F3B" w:rsidRDefault="00610F3B">
      <w:bookmarkStart w:id="0" w:name="_GoBack"/>
      <w:bookmarkEnd w:id="0"/>
    </w:p>
    <w:sectPr w:rsidR="00610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0B"/>
    <w:rsid w:val="00265B0B"/>
    <w:rsid w:val="0061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FAEEC-3487-437F-BE6D-21A6372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Козакевич</dc:creator>
  <cp:keywords/>
  <dc:description/>
  <cp:lastModifiedBy>Людмила Козакевич</cp:lastModifiedBy>
  <cp:revision>1</cp:revision>
  <dcterms:created xsi:type="dcterms:W3CDTF">2025-08-29T10:10:00Z</dcterms:created>
  <dcterms:modified xsi:type="dcterms:W3CDTF">2025-08-29T10:11:00Z</dcterms:modified>
</cp:coreProperties>
</file>