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Регіональне відділення Фонду державного майна України по Київській, Черкаській та Чернігівській областях шукає фахівців для виготовлення технічних паспортів на об’єкти нерухомого майна:</w:t>
      </w:r>
    </w:p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669"/>
        <w:gridCol w:w="5032"/>
      </w:tblGrid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Повна назва об’єкта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Адреса об’єкта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Нежитлове  приміщення лазні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Васильківський р-н, c. </w:t>
            </w:r>
            <w:proofErr w:type="spellStart"/>
            <w:r>
              <w:rPr>
                <w:rFonts w:ascii="Times New Roman CYR" w:hAnsi="Times New Roman CYR" w:cs="Times New Roman CYR"/>
              </w:rPr>
              <w:t>Кожухівка</w:t>
            </w:r>
            <w:proofErr w:type="spellEnd"/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Нежитлове  приміщення їдальні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Васильківський р-н, c. </w:t>
            </w:r>
            <w:proofErr w:type="spellStart"/>
            <w:r>
              <w:rPr>
                <w:rFonts w:ascii="Times New Roman CYR" w:hAnsi="Times New Roman CYR" w:cs="Times New Roman CYR"/>
              </w:rPr>
              <w:t>Кожухівка</w:t>
            </w:r>
            <w:proofErr w:type="spellEnd"/>
            <w:r>
              <w:rPr>
                <w:rFonts w:ascii="Times New Roman CYR" w:hAnsi="Times New Roman CYR" w:cs="Times New Roman CYR"/>
              </w:rPr>
              <w:t>, вул. Першотравнева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 xml:space="preserve">Нежитлова будівля </w:t>
            </w:r>
            <w:proofErr w:type="spellStart"/>
            <w:r>
              <w:t>медпрофілакторію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</w:t>
            </w:r>
            <w:proofErr w:type="spellStart"/>
            <w:r>
              <w:rPr>
                <w:rFonts w:ascii="Times New Roman CYR" w:hAnsi="Times New Roman CYR" w:cs="Times New Roman CYR"/>
              </w:rPr>
              <w:t>Іванківський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р-н, смт</w:t>
            </w:r>
            <w:r>
              <w:rPr>
                <w:rFonts w:ascii="Times New Roman CYR" w:hAnsi="Times New Roman CYR" w:cs="Times New Roman CYR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Іванків, вул.</w:t>
            </w:r>
            <w:r>
              <w:rPr>
                <w:rFonts w:ascii="Times New Roman CYR" w:hAnsi="Times New Roman CYR" w:cs="Times New Roman CYR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Михайлівська (Горького)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t>Нежитлове  приміщення б</w:t>
            </w:r>
            <w:r>
              <w:rPr>
                <w:rFonts w:ascii="Times New Roman CYR" w:hAnsi="Times New Roman CYR" w:cs="Times New Roman CYR"/>
              </w:rPr>
              <w:t>ані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Вишгородський р-н,  c. </w:t>
            </w:r>
            <w:proofErr w:type="spellStart"/>
            <w:r>
              <w:rPr>
                <w:rFonts w:ascii="Times New Roman CYR" w:hAnsi="Times New Roman CYR" w:cs="Times New Roman CYR"/>
              </w:rPr>
              <w:t>Воропаїв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вул. Шевченка 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Нежитлове  приміщення  їдальні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м. Бровари, вул. Порошкова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Нежитлове  приміщення спортзалу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м. Бровари, вул. Порошкова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незавершеного будівництва</w:t>
            </w:r>
            <w:r>
              <w:rPr>
                <w:lang w:val="ru-RU"/>
              </w:rPr>
              <w:t xml:space="preserve"> -</w:t>
            </w:r>
            <w:r>
              <w:t xml:space="preserve"> житловий будинок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Сквирський р-н, м. Сквира, вул. Грушевського, 10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  <w:rPr>
                <w:lang w:val="ru-RU"/>
              </w:rPr>
            </w:pPr>
            <w:r>
              <w:t xml:space="preserve">Нежитлове  приміщення </w:t>
            </w: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п</w:t>
            </w:r>
            <w:r>
              <w:t>авільйон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r>
              <w:t>Левада</w:t>
            </w:r>
            <w:r>
              <w:rPr>
                <w:lang w:val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Бориспільський р-н, c.</w:t>
            </w:r>
            <w:r>
              <w:rPr>
                <w:rFonts w:ascii="Times New Roman CYR" w:hAnsi="Times New Roman CYR" w:cs="Times New Roman CYR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Мирне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 xml:space="preserve">Нежитлове  приміщення </w:t>
            </w:r>
            <w:r>
              <w:rPr>
                <w:lang w:val="ru-RU"/>
              </w:rPr>
              <w:t>к</w:t>
            </w:r>
            <w:r>
              <w:t>отельні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Сквирський р-н, м. Сквира, вул. Київська, 36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 xml:space="preserve">Нежитлове  приміщення </w:t>
            </w:r>
            <w:r>
              <w:rPr>
                <w:lang w:val="ru-RU"/>
              </w:rPr>
              <w:t>к</w:t>
            </w:r>
            <w:r>
              <w:t xml:space="preserve">отельні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Васильківський р-н, c. </w:t>
            </w:r>
            <w:proofErr w:type="spellStart"/>
            <w:r>
              <w:rPr>
                <w:rFonts w:ascii="Times New Roman CYR" w:hAnsi="Times New Roman CYR" w:cs="Times New Roman CYR"/>
              </w:rPr>
              <w:t>Варовичі</w:t>
            </w:r>
            <w:proofErr w:type="spellEnd"/>
            <w:r>
              <w:rPr>
                <w:rFonts w:ascii="Times New Roman CYR" w:hAnsi="Times New Roman CYR" w:cs="Times New Roman CYR"/>
              </w:rPr>
              <w:t>, вул. Сонячна (Леніна)</w:t>
            </w:r>
          </w:p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F2" w:rsidRDefault="00CC37F2">
            <w:pPr>
              <w:spacing w:before="150" w:after="150"/>
            </w:pPr>
          </w:p>
          <w:p w:rsidR="00CC37F2" w:rsidRDefault="00CC37F2">
            <w:pPr>
              <w:spacing w:before="150" w:after="150"/>
            </w:pPr>
            <w:r>
              <w:t>Нежитлове  приміщення - адміністративна будівля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Васильківський р-н, c. </w:t>
            </w:r>
            <w:proofErr w:type="spellStart"/>
            <w:r>
              <w:rPr>
                <w:rFonts w:ascii="Times New Roman CYR" w:hAnsi="Times New Roman CYR" w:cs="Times New Roman CYR"/>
              </w:rPr>
              <w:t>Варовичі</w:t>
            </w:r>
            <w:proofErr w:type="spellEnd"/>
            <w:r>
              <w:rPr>
                <w:rFonts w:ascii="Times New Roman CYR" w:hAnsi="Times New Roman CYR" w:cs="Times New Roman CYR"/>
              </w:rPr>
              <w:t>, вул. Сонячна (Леніна)</w:t>
            </w:r>
          </w:p>
          <w:p w:rsidR="00CC37F2" w:rsidRDefault="00CC37F2">
            <w:pPr>
              <w:rPr>
                <w:rFonts w:ascii="Times New Roman CYR" w:hAnsi="Times New Roman CYR" w:cs="Times New Roman CYR"/>
              </w:rPr>
            </w:pP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незавершеного будівництва</w:t>
            </w:r>
            <w:r>
              <w:rPr>
                <w:lang w:val="ru-RU"/>
              </w:rPr>
              <w:t xml:space="preserve"> - </w:t>
            </w:r>
            <w:r>
              <w:t xml:space="preserve"> житловий будинок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Київська обл., Фастівський  р-н, смт Борова, вул. Соборна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незавершеного будівництва</w:t>
            </w:r>
            <w:r>
              <w:rPr>
                <w:lang w:val="ru-RU"/>
              </w:rPr>
              <w:t xml:space="preserve"> - </w:t>
            </w:r>
            <w:r>
              <w:t xml:space="preserve">школа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Вишгородський   р-н, с. </w:t>
            </w:r>
            <w:proofErr w:type="spellStart"/>
            <w:r>
              <w:rPr>
                <w:rFonts w:ascii="Times New Roman CYR" w:hAnsi="Times New Roman CYR" w:cs="Times New Roman CYR"/>
              </w:rPr>
              <w:t>Любимівка</w:t>
            </w:r>
            <w:proofErr w:type="spellEnd"/>
            <w:r>
              <w:rPr>
                <w:rFonts w:ascii="Times New Roman CYR" w:hAnsi="Times New Roman CYR" w:cs="Times New Roman CYR"/>
              </w:rPr>
              <w:t>, вул. Київська, 40А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spacing w:before="150" w:after="150"/>
            </w:pPr>
            <w:r>
              <w:t>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незавершеного будівництва</w:t>
            </w:r>
            <w:r>
              <w:rPr>
                <w:lang w:val="ru-RU"/>
              </w:rPr>
              <w:t xml:space="preserve"> - </w:t>
            </w:r>
            <w:r>
              <w:t>24-  квартирний житловий будинок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Київська обл.,  смт. </w:t>
            </w:r>
            <w:proofErr w:type="spellStart"/>
            <w:r>
              <w:rPr>
                <w:rFonts w:ascii="Times New Roman CYR" w:hAnsi="Times New Roman CYR" w:cs="Times New Roman CYR"/>
              </w:rPr>
              <w:t>Згурівка</w:t>
            </w:r>
            <w:proofErr w:type="spellEnd"/>
            <w:r>
              <w:rPr>
                <w:rFonts w:ascii="Times New Roman CYR" w:hAnsi="Times New Roman CYR" w:cs="Times New Roman CYR"/>
              </w:rPr>
              <w:t>, вул. Лесі Українки, 7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Броварський р-н, с. Проліски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м. Біла Церква, вул. Таращанська, 197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м. Біла Церква, вул. Фастівська, 23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Сховище цивільної оборони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Макарівський р-н, c. </w:t>
            </w:r>
            <w:proofErr w:type="spellStart"/>
            <w:r>
              <w:rPr>
                <w:color w:val="000000"/>
              </w:rPr>
              <w:t>Кодра</w:t>
            </w:r>
            <w:proofErr w:type="spellEnd"/>
            <w:r>
              <w:rPr>
                <w:color w:val="000000"/>
              </w:rPr>
              <w:t>, територія заводу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Богуславський р-н, м. Богуслав, вул. Будівельна 1-У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Баришівський р-н, смт Баришівка, вул. Комсомольська ,135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Вишгородський р-н, м. Вишгород, вул. </w:t>
            </w:r>
            <w:proofErr w:type="spellStart"/>
            <w:r>
              <w:rPr>
                <w:color w:val="000000"/>
              </w:rPr>
              <w:t>Шолуденка</w:t>
            </w:r>
            <w:proofErr w:type="spellEnd"/>
            <w:r>
              <w:rPr>
                <w:color w:val="000000"/>
              </w:rPr>
              <w:t>, 19</w:t>
            </w:r>
          </w:p>
        </w:tc>
      </w:tr>
      <w:tr w:rsidR="00CC37F2" w:rsidTr="00CC3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r>
              <w:rPr>
                <w:color w:val="000000"/>
              </w:rPr>
              <w:t>Сховище цивільної оборони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color w:val="000000"/>
              </w:rPr>
            </w:pPr>
            <w:r>
              <w:rPr>
                <w:color w:val="000000"/>
              </w:rPr>
              <w:t>Київська обл., Бориспільський р-н, м. Бориспіль, вул. Запорізька, 2</w:t>
            </w:r>
          </w:p>
        </w:tc>
      </w:tr>
    </w:tbl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</w:p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Обов’язковою умовою для розгляду пропозицій є надання копій кваліфікаційних документів, а також кошторису робіт по здійсненню технічної інвентаризації та виготовленню технічних паспортів на об’єкти нерухомого майна.</w:t>
      </w:r>
    </w:p>
    <w:p w:rsidR="00870294" w:rsidRDefault="00870294"/>
    <w:sectPr w:rsidR="00870294" w:rsidSect="00CC37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7F2"/>
    <w:rsid w:val="003A4348"/>
    <w:rsid w:val="006B7714"/>
    <w:rsid w:val="00870294"/>
    <w:rsid w:val="00997F5D"/>
    <w:rsid w:val="00C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2020-12-01T04:01:00Z</dcterms:created>
  <dcterms:modified xsi:type="dcterms:W3CDTF">2020-12-01T04:01:00Z</dcterms:modified>
</cp:coreProperties>
</file>