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6FB" w:rsidRDefault="003476FB" w:rsidP="003476FB">
      <w:pPr>
        <w:spacing w:after="0" w:line="240" w:lineRule="auto"/>
        <w:jc w:val="right"/>
        <w:outlineLvl w:val="2"/>
        <w:rPr>
          <w:rFonts w:ascii="Times New Roman" w:eastAsia="Times New Roman" w:hAnsi="Times New Roman" w:cs="Times New Roman"/>
          <w:b/>
          <w:bCs/>
          <w:sz w:val="27"/>
          <w:szCs w:val="27"/>
          <w:lang w:eastAsia="uk-UA"/>
        </w:rPr>
      </w:pPr>
      <w:r>
        <w:rPr>
          <w:rFonts w:ascii="Times New Roman" w:eastAsia="Times New Roman" w:hAnsi="Times New Roman" w:cs="Times New Roman"/>
          <w:b/>
          <w:bCs/>
          <w:sz w:val="27"/>
          <w:szCs w:val="27"/>
          <w:lang w:eastAsia="uk-UA"/>
        </w:rPr>
        <w:t>Фонд державного майна України</w:t>
      </w:r>
    </w:p>
    <w:p w:rsidR="003476FB" w:rsidRDefault="003476FB" w:rsidP="003476FB">
      <w:pPr>
        <w:spacing w:after="0" w:line="240" w:lineRule="auto"/>
        <w:jc w:val="center"/>
        <w:outlineLvl w:val="2"/>
        <w:rPr>
          <w:rFonts w:ascii="Times New Roman" w:eastAsia="Times New Roman" w:hAnsi="Times New Roman" w:cs="Times New Roman"/>
          <w:b/>
          <w:bCs/>
          <w:sz w:val="27"/>
          <w:szCs w:val="27"/>
          <w:lang w:eastAsia="uk-UA"/>
        </w:rPr>
      </w:pPr>
    </w:p>
    <w:p w:rsidR="003476FB" w:rsidRPr="003476FB" w:rsidRDefault="003476FB" w:rsidP="003476FB">
      <w:pPr>
        <w:spacing w:after="0" w:line="240" w:lineRule="auto"/>
        <w:jc w:val="center"/>
        <w:outlineLvl w:val="2"/>
        <w:rPr>
          <w:rFonts w:ascii="Times New Roman" w:eastAsia="Times New Roman" w:hAnsi="Times New Roman" w:cs="Times New Roman"/>
          <w:b/>
          <w:bCs/>
          <w:sz w:val="27"/>
          <w:szCs w:val="27"/>
          <w:lang w:eastAsia="uk-UA"/>
        </w:rPr>
      </w:pPr>
      <w:r w:rsidRPr="003476FB">
        <w:rPr>
          <w:rFonts w:ascii="Times New Roman" w:eastAsia="Times New Roman" w:hAnsi="Times New Roman" w:cs="Times New Roman"/>
          <w:b/>
          <w:bCs/>
          <w:sz w:val="27"/>
          <w:szCs w:val="27"/>
          <w:lang w:eastAsia="uk-UA"/>
        </w:rPr>
        <w:t>ПОВІДОМЛЕННЯ</w:t>
      </w:r>
    </w:p>
    <w:p w:rsidR="003476FB" w:rsidRPr="003476FB" w:rsidRDefault="003476FB" w:rsidP="003476FB">
      <w:pPr>
        <w:spacing w:after="0" w:line="240" w:lineRule="auto"/>
        <w:jc w:val="center"/>
        <w:rPr>
          <w:rFonts w:ascii="Times New Roman" w:eastAsia="Times New Roman" w:hAnsi="Times New Roman" w:cs="Times New Roman"/>
          <w:sz w:val="24"/>
          <w:szCs w:val="24"/>
          <w:lang w:eastAsia="uk-UA"/>
        </w:rPr>
      </w:pPr>
      <w:r w:rsidRPr="003476FB">
        <w:rPr>
          <w:rFonts w:ascii="Times New Roman" w:eastAsia="Times New Roman" w:hAnsi="Times New Roman" w:cs="Times New Roman"/>
          <w:b/>
          <w:bCs/>
          <w:sz w:val="24"/>
          <w:szCs w:val="24"/>
          <w:lang w:eastAsia="uk-UA"/>
        </w:rPr>
        <w:t>про членство в саморегулівній організації оцінювачів</w:t>
      </w:r>
    </w:p>
    <w:p w:rsidR="003476FB" w:rsidRDefault="009622D0" w:rsidP="003476FB">
      <w:pPr>
        <w:spacing w:after="0" w:line="240" w:lineRule="auto"/>
        <w:jc w:val="center"/>
        <w:rPr>
          <w:rFonts w:ascii="Times New Roman" w:eastAsia="Times New Roman" w:hAnsi="Times New Roman" w:cs="Times New Roman"/>
          <w:i/>
          <w:iCs/>
          <w:sz w:val="24"/>
          <w:szCs w:val="24"/>
          <w:lang w:eastAsia="uk-UA"/>
        </w:rPr>
      </w:pPr>
      <w:r>
        <w:rPr>
          <w:rFonts w:ascii="Times New Roman" w:eastAsia="Times New Roman" w:hAnsi="Times New Roman" w:cs="Times New Roman"/>
          <w:i/>
          <w:iCs/>
          <w:sz w:val="24"/>
          <w:szCs w:val="24"/>
          <w:lang w:eastAsia="uk-UA"/>
        </w:rPr>
        <w:t xml:space="preserve">(відповідно до пункту 4 розділу Х </w:t>
      </w:r>
      <w:r w:rsidR="003476FB" w:rsidRPr="003476FB">
        <w:rPr>
          <w:rFonts w:ascii="Times New Roman" w:eastAsia="Times New Roman" w:hAnsi="Times New Roman" w:cs="Times New Roman"/>
          <w:i/>
          <w:iCs/>
          <w:sz w:val="24"/>
          <w:szCs w:val="24"/>
          <w:lang w:eastAsia="uk-UA"/>
        </w:rPr>
        <w:t>«</w:t>
      </w:r>
      <w:r w:rsidR="00E67D76" w:rsidRPr="009622D0">
        <w:rPr>
          <w:rFonts w:ascii="Times New Roman" w:eastAsia="Times New Roman" w:hAnsi="Times New Roman" w:cs="Times New Roman"/>
          <w:i/>
          <w:iCs/>
          <w:sz w:val="24"/>
          <w:szCs w:val="24"/>
          <w:lang w:eastAsia="uk-UA"/>
        </w:rPr>
        <w:t xml:space="preserve">Прикінцеві </w:t>
      </w:r>
      <w:r w:rsidR="003476FB" w:rsidRPr="003476FB">
        <w:rPr>
          <w:rFonts w:ascii="Times New Roman" w:eastAsia="Times New Roman" w:hAnsi="Times New Roman" w:cs="Times New Roman"/>
          <w:i/>
          <w:iCs/>
          <w:sz w:val="24"/>
          <w:szCs w:val="24"/>
          <w:lang w:eastAsia="uk-UA"/>
        </w:rPr>
        <w:t>положення» Закону України «Про оцінку майна»)</w:t>
      </w:r>
    </w:p>
    <w:p w:rsidR="00D81D91" w:rsidRPr="00D81D91" w:rsidRDefault="00D81D91" w:rsidP="003C04F8">
      <w:pPr>
        <w:spacing w:after="0" w:line="240" w:lineRule="auto"/>
        <w:ind w:left="-567"/>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1. Відомості про оцінювача</w:t>
      </w:r>
    </w:p>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p>
    <w:tbl>
      <w:tblPr>
        <w:tblW w:w="10065" w:type="dxa"/>
        <w:tblCellSpacing w:w="15" w:type="dxa"/>
        <w:tblInd w:w="-575" w:type="dxa"/>
        <w:tblCellMar>
          <w:left w:w="0" w:type="dxa"/>
          <w:right w:w="0" w:type="dxa"/>
        </w:tblCellMar>
        <w:tblLook w:val="04A0" w:firstRow="1" w:lastRow="0" w:firstColumn="1" w:lastColumn="0" w:noHBand="0" w:noVBand="1"/>
      </w:tblPr>
      <w:tblGrid>
        <w:gridCol w:w="677"/>
        <w:gridCol w:w="4985"/>
        <w:gridCol w:w="4403"/>
      </w:tblGrid>
      <w:tr w:rsidR="00D81D91" w:rsidRPr="00D81D91" w:rsidTr="00914AFA">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w:t>
            </w:r>
          </w:p>
        </w:tc>
        <w:tc>
          <w:tcPr>
            <w:tcW w:w="49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Параметр</w:t>
            </w:r>
          </w:p>
        </w:tc>
        <w:tc>
          <w:tcPr>
            <w:tcW w:w="43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Дані оцінювача</w:t>
            </w:r>
          </w:p>
        </w:tc>
      </w:tr>
      <w:tr w:rsidR="00D81D91" w:rsidRPr="00D81D91" w:rsidTr="00914AF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1</w:t>
            </w:r>
          </w:p>
        </w:tc>
        <w:tc>
          <w:tcPr>
            <w:tcW w:w="49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Прізвище, ім’я, по батькові (за наявності)</w:t>
            </w:r>
          </w:p>
        </w:tc>
        <w:tc>
          <w:tcPr>
            <w:tcW w:w="43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p>
        </w:tc>
      </w:tr>
      <w:tr w:rsidR="00D81D91" w:rsidRPr="00D81D91" w:rsidTr="00914AF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370FD1" w:rsidP="00D81D91">
            <w:pPr>
              <w:spacing w:after="0" w:line="240" w:lineRule="auto"/>
              <w:rPr>
                <w:rFonts w:ascii="Times New Roman" w:eastAsia="Times New Roman" w:hAnsi="Times New Roman" w:cs="Times New Roman"/>
                <w:color w:val="1F1F1F"/>
                <w:sz w:val="24"/>
                <w:szCs w:val="24"/>
                <w:lang w:eastAsia="uk-UA"/>
              </w:rPr>
            </w:pPr>
            <w:r>
              <w:rPr>
                <w:rFonts w:ascii="Times New Roman" w:eastAsia="Times New Roman" w:hAnsi="Times New Roman" w:cs="Times New Roman"/>
                <w:color w:val="1F1F1F"/>
                <w:sz w:val="24"/>
                <w:szCs w:val="24"/>
                <w:lang w:eastAsia="uk-UA"/>
              </w:rPr>
              <w:t>2</w:t>
            </w:r>
          </w:p>
        </w:tc>
        <w:tc>
          <w:tcPr>
            <w:tcW w:w="49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Номер та дата видачі чинного</w:t>
            </w:r>
            <w:r w:rsidR="00CE48B1" w:rsidRPr="00CE48B1">
              <w:rPr>
                <w:rFonts w:ascii="Times New Roman" w:eastAsia="Times New Roman" w:hAnsi="Times New Roman" w:cs="Times New Roman"/>
                <w:b/>
                <w:bCs/>
                <w:color w:val="1F1F1F"/>
                <w:sz w:val="24"/>
                <w:szCs w:val="24"/>
                <w:bdr w:val="none" w:sz="0" w:space="0" w:color="auto" w:frame="1"/>
                <w:lang w:val="ru-RU" w:eastAsia="uk-UA"/>
              </w:rPr>
              <w:t>(</w:t>
            </w:r>
            <w:r w:rsidR="00CE48B1">
              <w:rPr>
                <w:rFonts w:ascii="Times New Roman" w:eastAsia="Times New Roman" w:hAnsi="Times New Roman" w:cs="Times New Roman"/>
                <w:b/>
                <w:bCs/>
                <w:color w:val="1F1F1F"/>
                <w:sz w:val="24"/>
                <w:szCs w:val="24"/>
                <w:bdr w:val="none" w:sz="0" w:space="0" w:color="auto" w:frame="1"/>
                <w:lang w:eastAsia="uk-UA"/>
              </w:rPr>
              <w:t>их)</w:t>
            </w:r>
            <w:r w:rsidRPr="00D81D91">
              <w:rPr>
                <w:rFonts w:ascii="Times New Roman" w:eastAsia="Times New Roman" w:hAnsi="Times New Roman" w:cs="Times New Roman"/>
                <w:b/>
                <w:bCs/>
                <w:color w:val="1F1F1F"/>
                <w:sz w:val="24"/>
                <w:szCs w:val="24"/>
                <w:bdr w:val="none" w:sz="0" w:space="0" w:color="auto" w:frame="1"/>
                <w:lang w:eastAsia="uk-UA"/>
              </w:rPr>
              <w:t xml:space="preserve"> кваліфікаційного</w:t>
            </w:r>
            <w:r w:rsidR="00CE48B1">
              <w:rPr>
                <w:rFonts w:ascii="Times New Roman" w:eastAsia="Times New Roman" w:hAnsi="Times New Roman" w:cs="Times New Roman"/>
                <w:b/>
                <w:bCs/>
                <w:color w:val="1F1F1F"/>
                <w:sz w:val="24"/>
                <w:szCs w:val="24"/>
                <w:bdr w:val="none" w:sz="0" w:space="0" w:color="auto" w:frame="1"/>
                <w:lang w:eastAsia="uk-UA"/>
              </w:rPr>
              <w:t>(их)</w:t>
            </w:r>
            <w:r w:rsidRPr="00D81D91">
              <w:rPr>
                <w:rFonts w:ascii="Times New Roman" w:eastAsia="Times New Roman" w:hAnsi="Times New Roman" w:cs="Times New Roman"/>
                <w:b/>
                <w:bCs/>
                <w:color w:val="1F1F1F"/>
                <w:sz w:val="24"/>
                <w:szCs w:val="24"/>
                <w:bdr w:val="none" w:sz="0" w:space="0" w:color="auto" w:frame="1"/>
                <w:lang w:eastAsia="uk-UA"/>
              </w:rPr>
              <w:t xml:space="preserve"> свідоцтва оцінювача</w:t>
            </w:r>
          </w:p>
        </w:tc>
        <w:tc>
          <w:tcPr>
            <w:tcW w:w="43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Default="00D81D91" w:rsidP="00914AFA">
            <w:pPr>
              <w:spacing w:after="0" w:line="240" w:lineRule="auto"/>
              <w:rPr>
                <w:rFonts w:ascii="Times New Roman" w:eastAsia="Times New Roman" w:hAnsi="Times New Roman" w:cs="Times New Roman"/>
                <w:color w:val="1F1F1F"/>
                <w:sz w:val="24"/>
                <w:szCs w:val="24"/>
                <w:bdr w:val="none" w:sz="0" w:space="0" w:color="auto" w:frame="1"/>
                <w:lang w:eastAsia="uk-UA"/>
              </w:rPr>
            </w:pPr>
            <w:r w:rsidRPr="00D81D91">
              <w:rPr>
                <w:rFonts w:ascii="Times New Roman" w:eastAsia="Times New Roman" w:hAnsi="Times New Roman" w:cs="Times New Roman"/>
                <w:color w:val="1F1F1F"/>
                <w:sz w:val="24"/>
                <w:szCs w:val="24"/>
                <w:bdr w:val="none" w:sz="0" w:space="0" w:color="auto" w:frame="1"/>
                <w:lang w:eastAsia="uk-UA"/>
              </w:rPr>
              <w:t>№ ________ від «___» _______ ____ р.</w:t>
            </w:r>
          </w:p>
          <w:p w:rsidR="00CE48B1" w:rsidRPr="00D81D91" w:rsidRDefault="00CE48B1" w:rsidP="00914AFA">
            <w:pPr>
              <w:spacing w:after="0" w:line="240" w:lineRule="auto"/>
              <w:rPr>
                <w:rFonts w:ascii="Times New Roman" w:eastAsia="Times New Roman" w:hAnsi="Times New Roman" w:cs="Times New Roman"/>
                <w:color w:val="1F1F1F"/>
                <w:sz w:val="24"/>
                <w:szCs w:val="24"/>
                <w:lang w:eastAsia="uk-UA"/>
              </w:rPr>
            </w:pPr>
          </w:p>
        </w:tc>
      </w:tr>
      <w:tr w:rsidR="00D81D91" w:rsidRPr="00D81D91" w:rsidTr="00914AF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370FD1" w:rsidP="00D81D91">
            <w:pPr>
              <w:spacing w:after="0" w:line="240" w:lineRule="auto"/>
              <w:rPr>
                <w:rFonts w:ascii="Times New Roman" w:eastAsia="Times New Roman" w:hAnsi="Times New Roman" w:cs="Times New Roman"/>
                <w:color w:val="1F1F1F"/>
                <w:sz w:val="24"/>
                <w:szCs w:val="24"/>
                <w:lang w:eastAsia="uk-UA"/>
              </w:rPr>
            </w:pPr>
            <w:r>
              <w:rPr>
                <w:rFonts w:ascii="Times New Roman" w:eastAsia="Times New Roman" w:hAnsi="Times New Roman" w:cs="Times New Roman"/>
                <w:color w:val="1F1F1F"/>
                <w:sz w:val="24"/>
                <w:szCs w:val="24"/>
                <w:bdr w:val="none" w:sz="0" w:space="0" w:color="auto" w:frame="1"/>
                <w:lang w:eastAsia="uk-UA"/>
              </w:rPr>
              <w:t>3</w:t>
            </w:r>
          </w:p>
        </w:tc>
        <w:tc>
          <w:tcPr>
            <w:tcW w:w="49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E67D76">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Напрями оцінки згідно з кваліфікаційним</w:t>
            </w:r>
            <w:r w:rsidR="00E67D76" w:rsidRPr="009622D0">
              <w:rPr>
                <w:rFonts w:ascii="Times New Roman" w:eastAsia="Times New Roman" w:hAnsi="Times New Roman" w:cs="Times New Roman"/>
                <w:b/>
                <w:bCs/>
                <w:sz w:val="24"/>
                <w:szCs w:val="24"/>
                <w:bdr w:val="none" w:sz="0" w:space="0" w:color="auto" w:frame="1"/>
                <w:lang w:eastAsia="uk-UA"/>
              </w:rPr>
              <w:t>(и)</w:t>
            </w:r>
            <w:r w:rsidRPr="009622D0">
              <w:rPr>
                <w:rFonts w:ascii="Times New Roman" w:eastAsia="Times New Roman" w:hAnsi="Times New Roman" w:cs="Times New Roman"/>
                <w:b/>
                <w:bCs/>
                <w:sz w:val="24"/>
                <w:szCs w:val="24"/>
                <w:bdr w:val="none" w:sz="0" w:space="0" w:color="auto" w:frame="1"/>
                <w:lang w:eastAsia="uk-UA"/>
              </w:rPr>
              <w:t xml:space="preserve"> </w:t>
            </w:r>
            <w:r w:rsidRPr="00D81D91">
              <w:rPr>
                <w:rFonts w:ascii="Times New Roman" w:eastAsia="Times New Roman" w:hAnsi="Times New Roman" w:cs="Times New Roman"/>
                <w:b/>
                <w:bCs/>
                <w:color w:val="1F1F1F"/>
                <w:sz w:val="24"/>
                <w:szCs w:val="24"/>
                <w:bdr w:val="none" w:sz="0" w:space="0" w:color="auto" w:frame="1"/>
                <w:lang w:eastAsia="uk-UA"/>
              </w:rPr>
              <w:t>свідоцтвом</w:t>
            </w:r>
            <w:r w:rsidR="00E67D76" w:rsidRPr="009622D0">
              <w:rPr>
                <w:rFonts w:ascii="Times New Roman" w:eastAsia="Times New Roman" w:hAnsi="Times New Roman" w:cs="Times New Roman"/>
                <w:b/>
                <w:bCs/>
                <w:sz w:val="24"/>
                <w:szCs w:val="24"/>
                <w:bdr w:val="none" w:sz="0" w:space="0" w:color="auto" w:frame="1"/>
                <w:lang w:eastAsia="uk-UA"/>
              </w:rPr>
              <w:t>(и)</w:t>
            </w:r>
            <w:r w:rsidR="00E67D76">
              <w:rPr>
                <w:color w:val="1F1F1F"/>
                <w:vertAlign w:val="superscript"/>
              </w:rPr>
              <w:t>1</w:t>
            </w:r>
            <w:r w:rsidR="004B18E3">
              <w:rPr>
                <w:rFonts w:ascii="Times New Roman" w:eastAsia="Times New Roman" w:hAnsi="Times New Roman" w:cs="Times New Roman"/>
                <w:b/>
                <w:bCs/>
                <w:color w:val="1F1F1F"/>
                <w:sz w:val="24"/>
                <w:szCs w:val="24"/>
                <w:bdr w:val="none" w:sz="0" w:space="0" w:color="auto" w:frame="1"/>
                <w:lang w:eastAsia="uk-UA"/>
              </w:rPr>
              <w:t xml:space="preserve"> </w:t>
            </w:r>
          </w:p>
        </w:tc>
        <w:tc>
          <w:tcPr>
            <w:tcW w:w="43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p>
        </w:tc>
      </w:tr>
      <w:tr w:rsidR="00D81D91" w:rsidRPr="00D81D91" w:rsidTr="00914AF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370FD1" w:rsidP="00D81D91">
            <w:pPr>
              <w:spacing w:after="0" w:line="240" w:lineRule="auto"/>
              <w:rPr>
                <w:rFonts w:ascii="Times New Roman" w:eastAsia="Times New Roman" w:hAnsi="Times New Roman" w:cs="Times New Roman"/>
                <w:color w:val="1F1F1F"/>
                <w:sz w:val="24"/>
                <w:szCs w:val="24"/>
                <w:lang w:eastAsia="uk-UA"/>
              </w:rPr>
            </w:pPr>
            <w:r>
              <w:rPr>
                <w:rFonts w:ascii="Times New Roman" w:eastAsia="Times New Roman" w:hAnsi="Times New Roman" w:cs="Times New Roman"/>
                <w:color w:val="1F1F1F"/>
                <w:sz w:val="24"/>
                <w:szCs w:val="24"/>
                <w:lang w:eastAsia="uk-UA"/>
              </w:rPr>
              <w:t>4</w:t>
            </w:r>
          </w:p>
        </w:tc>
        <w:tc>
          <w:tcPr>
            <w:tcW w:w="49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Контактний номер телефону</w:t>
            </w:r>
          </w:p>
        </w:tc>
        <w:tc>
          <w:tcPr>
            <w:tcW w:w="43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p>
        </w:tc>
      </w:tr>
      <w:tr w:rsidR="00D81D91" w:rsidRPr="00D81D91" w:rsidTr="00914AFA">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370FD1" w:rsidP="00D81D91">
            <w:pPr>
              <w:spacing w:after="0" w:line="240" w:lineRule="auto"/>
              <w:rPr>
                <w:rFonts w:ascii="Times New Roman" w:eastAsia="Times New Roman" w:hAnsi="Times New Roman" w:cs="Times New Roman"/>
                <w:color w:val="1F1F1F"/>
                <w:sz w:val="24"/>
                <w:szCs w:val="24"/>
                <w:lang w:eastAsia="uk-UA"/>
              </w:rPr>
            </w:pPr>
            <w:r>
              <w:rPr>
                <w:rFonts w:ascii="Times New Roman" w:eastAsia="Times New Roman" w:hAnsi="Times New Roman" w:cs="Times New Roman"/>
                <w:color w:val="1F1F1F"/>
                <w:sz w:val="24"/>
                <w:szCs w:val="24"/>
                <w:lang w:eastAsia="uk-UA"/>
              </w:rPr>
              <w:t>5</w:t>
            </w:r>
          </w:p>
        </w:tc>
        <w:tc>
          <w:tcPr>
            <w:tcW w:w="49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370FD1" w:rsidP="00D81D91">
            <w:pPr>
              <w:spacing w:after="0" w:line="240" w:lineRule="auto"/>
              <w:rPr>
                <w:rFonts w:ascii="Times New Roman" w:eastAsia="Times New Roman" w:hAnsi="Times New Roman" w:cs="Times New Roman"/>
                <w:color w:val="1F1F1F"/>
                <w:sz w:val="24"/>
                <w:szCs w:val="24"/>
                <w:lang w:eastAsia="uk-UA"/>
              </w:rPr>
            </w:pPr>
            <w:r>
              <w:rPr>
                <w:rFonts w:ascii="Times New Roman" w:eastAsia="Times New Roman" w:hAnsi="Times New Roman" w:cs="Times New Roman"/>
                <w:b/>
                <w:bCs/>
                <w:color w:val="1F1F1F"/>
                <w:sz w:val="24"/>
                <w:szCs w:val="24"/>
                <w:bdr w:val="none" w:sz="0" w:space="0" w:color="auto" w:frame="1"/>
                <w:lang w:eastAsia="uk-UA"/>
              </w:rPr>
              <w:t>А</w:t>
            </w:r>
            <w:r w:rsidR="00D81D91" w:rsidRPr="00D81D91">
              <w:rPr>
                <w:rFonts w:ascii="Times New Roman" w:eastAsia="Times New Roman" w:hAnsi="Times New Roman" w:cs="Times New Roman"/>
                <w:b/>
                <w:bCs/>
                <w:color w:val="1F1F1F"/>
                <w:sz w:val="24"/>
                <w:szCs w:val="24"/>
                <w:bdr w:val="none" w:sz="0" w:space="0" w:color="auto" w:frame="1"/>
                <w:lang w:eastAsia="uk-UA"/>
              </w:rPr>
              <w:t>дреса електронної пошти</w:t>
            </w:r>
          </w:p>
        </w:tc>
        <w:tc>
          <w:tcPr>
            <w:tcW w:w="435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p>
        </w:tc>
      </w:tr>
    </w:tbl>
    <w:p w:rsidR="00914AFA" w:rsidRDefault="00914AFA" w:rsidP="003C04F8">
      <w:pPr>
        <w:spacing w:after="0" w:line="240" w:lineRule="auto"/>
        <w:ind w:left="-426"/>
        <w:rPr>
          <w:rFonts w:ascii="Times New Roman" w:eastAsia="Times New Roman" w:hAnsi="Times New Roman" w:cs="Times New Roman"/>
          <w:b/>
          <w:bCs/>
          <w:color w:val="1F1F1F"/>
          <w:sz w:val="24"/>
          <w:szCs w:val="24"/>
          <w:bdr w:val="none" w:sz="0" w:space="0" w:color="auto" w:frame="1"/>
          <w:lang w:eastAsia="uk-UA"/>
        </w:rPr>
      </w:pPr>
    </w:p>
    <w:p w:rsidR="00D81D91" w:rsidRPr="000D4085" w:rsidRDefault="00D81D91" w:rsidP="003C04F8">
      <w:pPr>
        <w:spacing w:after="0" w:line="240" w:lineRule="auto"/>
        <w:ind w:left="-426"/>
        <w:rPr>
          <w:rFonts w:ascii="Times New Roman" w:eastAsia="Times New Roman" w:hAnsi="Times New Roman" w:cs="Times New Roman"/>
          <w:color w:val="1F1F1F"/>
          <w:sz w:val="24"/>
          <w:szCs w:val="24"/>
          <w:lang w:eastAsia="uk-UA"/>
        </w:rPr>
      </w:pPr>
      <w:r w:rsidRPr="000D4085">
        <w:rPr>
          <w:rFonts w:ascii="Times New Roman" w:eastAsia="Times New Roman" w:hAnsi="Times New Roman" w:cs="Times New Roman"/>
          <w:b/>
          <w:bCs/>
          <w:color w:val="1F1F1F"/>
          <w:sz w:val="24"/>
          <w:szCs w:val="24"/>
          <w:bdr w:val="none" w:sz="0" w:space="0" w:color="auto" w:frame="1"/>
          <w:lang w:eastAsia="uk-UA"/>
        </w:rPr>
        <w:t>2. Членство в саморегулівних організаціях оцінювачів (СРО)</w:t>
      </w:r>
    </w:p>
    <w:p w:rsidR="00D81D91" w:rsidRPr="000D4085" w:rsidRDefault="00D81D91" w:rsidP="003C04F8">
      <w:pPr>
        <w:spacing w:after="0" w:line="240" w:lineRule="auto"/>
        <w:ind w:left="-426" w:firstLine="567"/>
        <w:jc w:val="both"/>
        <w:rPr>
          <w:rFonts w:ascii="Times New Roman" w:eastAsia="Times New Roman" w:hAnsi="Times New Roman" w:cs="Times New Roman"/>
          <w:color w:val="1F1F1F"/>
          <w:sz w:val="24"/>
          <w:szCs w:val="24"/>
          <w:lang w:eastAsia="uk-UA"/>
        </w:rPr>
      </w:pPr>
      <w:r w:rsidRPr="000D4085">
        <w:rPr>
          <w:rFonts w:ascii="Times New Roman" w:eastAsia="Times New Roman" w:hAnsi="Times New Roman" w:cs="Times New Roman"/>
          <w:b/>
          <w:bCs/>
          <w:color w:val="1F1F1F"/>
          <w:sz w:val="24"/>
          <w:szCs w:val="24"/>
          <w:bdr w:val="none" w:sz="0" w:space="0" w:color="auto" w:frame="1"/>
          <w:lang w:eastAsia="uk-UA"/>
        </w:rPr>
        <w:t>Увага!</w:t>
      </w:r>
      <w:r w:rsidRPr="000D4085">
        <w:rPr>
          <w:rFonts w:ascii="Times New Roman" w:eastAsia="Times New Roman" w:hAnsi="Times New Roman" w:cs="Times New Roman"/>
          <w:color w:val="1F1F1F"/>
          <w:sz w:val="24"/>
          <w:szCs w:val="24"/>
          <w:lang w:eastAsia="uk-UA"/>
        </w:rPr>
        <w:t xml:space="preserve"> Відповідно до частини шостої статті 40 Закону України «Про оцінку майна» оцінювач може бути членом кількох СРО, проте для цілей визначення представництва та квот на установчій конференції оцінювач враховується як член </w:t>
      </w:r>
      <w:r w:rsidRPr="000D4085">
        <w:rPr>
          <w:rFonts w:ascii="Times New Roman" w:eastAsia="Times New Roman" w:hAnsi="Times New Roman" w:cs="Times New Roman"/>
          <w:b/>
          <w:bCs/>
          <w:color w:val="1F1F1F"/>
          <w:sz w:val="24"/>
          <w:szCs w:val="24"/>
          <w:bdr w:val="none" w:sz="0" w:space="0" w:color="auto" w:frame="1"/>
          <w:lang w:eastAsia="uk-UA"/>
        </w:rPr>
        <w:t xml:space="preserve">лише однієї СРО, визначеної ним як </w:t>
      </w:r>
      <w:r w:rsidRPr="006C5C49">
        <w:rPr>
          <w:rFonts w:ascii="Times New Roman" w:eastAsia="Times New Roman" w:hAnsi="Times New Roman" w:cs="Times New Roman"/>
          <w:b/>
          <w:bCs/>
          <w:sz w:val="24"/>
          <w:szCs w:val="24"/>
          <w:bdr w:val="none" w:sz="0" w:space="0" w:color="auto" w:frame="1"/>
          <w:lang w:eastAsia="uk-UA"/>
        </w:rPr>
        <w:t>основн</w:t>
      </w:r>
      <w:r w:rsidR="00E67D76" w:rsidRPr="006C5C49">
        <w:rPr>
          <w:rFonts w:ascii="Times New Roman" w:eastAsia="Times New Roman" w:hAnsi="Times New Roman" w:cs="Times New Roman"/>
          <w:b/>
          <w:bCs/>
          <w:sz w:val="24"/>
          <w:szCs w:val="24"/>
          <w:bdr w:val="none" w:sz="0" w:space="0" w:color="auto" w:frame="1"/>
          <w:lang w:eastAsia="uk-UA"/>
        </w:rPr>
        <w:t>ої</w:t>
      </w:r>
      <w:r w:rsidRPr="006C5C49">
        <w:rPr>
          <w:rFonts w:ascii="Times New Roman" w:eastAsia="Times New Roman" w:hAnsi="Times New Roman" w:cs="Times New Roman"/>
          <w:sz w:val="24"/>
          <w:szCs w:val="24"/>
          <w:lang w:eastAsia="uk-UA"/>
        </w:rPr>
        <w:t>.</w:t>
      </w:r>
      <w:r w:rsidRPr="000D4085">
        <w:rPr>
          <w:rFonts w:ascii="Times New Roman" w:eastAsia="Times New Roman" w:hAnsi="Times New Roman" w:cs="Times New Roman"/>
          <w:color w:val="1F1F1F"/>
          <w:sz w:val="24"/>
          <w:szCs w:val="24"/>
          <w:lang w:eastAsia="uk-UA"/>
        </w:rPr>
        <w:t xml:space="preserve"> Позначку </w:t>
      </w:r>
      <w:r w:rsidRPr="000D4085">
        <w:rPr>
          <w:rFonts w:ascii="Times New Roman" w:eastAsia="Times New Roman" w:hAnsi="Times New Roman" w:cs="Times New Roman"/>
          <w:b/>
          <w:bCs/>
          <w:color w:val="1F1F1F"/>
          <w:sz w:val="24"/>
          <w:szCs w:val="24"/>
          <w:bdr w:val="none" w:sz="0" w:space="0" w:color="auto" w:frame="1"/>
          <w:lang w:eastAsia="uk-UA"/>
        </w:rPr>
        <w:t>«Основна СРО»</w:t>
      </w:r>
      <w:r w:rsidRPr="000D4085">
        <w:rPr>
          <w:rFonts w:ascii="Times New Roman" w:eastAsia="Times New Roman" w:hAnsi="Times New Roman" w:cs="Times New Roman"/>
          <w:color w:val="1F1F1F"/>
          <w:sz w:val="24"/>
          <w:szCs w:val="24"/>
          <w:lang w:eastAsia="uk-UA"/>
        </w:rPr>
        <w:t xml:space="preserve"> дозволяється поставити </w:t>
      </w:r>
      <w:r w:rsidRPr="000D4085">
        <w:rPr>
          <w:rFonts w:ascii="Times New Roman" w:eastAsia="Times New Roman" w:hAnsi="Times New Roman" w:cs="Times New Roman"/>
          <w:b/>
          <w:bCs/>
          <w:color w:val="1F1F1F"/>
          <w:sz w:val="24"/>
          <w:szCs w:val="24"/>
          <w:bdr w:val="none" w:sz="0" w:space="0" w:color="auto" w:frame="1"/>
          <w:lang w:eastAsia="uk-UA"/>
        </w:rPr>
        <w:t>лише в одному рядку</w:t>
      </w:r>
      <w:r w:rsidRPr="000D4085">
        <w:rPr>
          <w:rFonts w:ascii="Times New Roman" w:eastAsia="Times New Roman" w:hAnsi="Times New Roman" w:cs="Times New Roman"/>
          <w:color w:val="1F1F1F"/>
          <w:sz w:val="24"/>
          <w:szCs w:val="24"/>
          <w:lang w:eastAsia="uk-UA"/>
        </w:rPr>
        <w:t>.</w:t>
      </w:r>
    </w:p>
    <w:p w:rsidR="00D81D91" w:rsidRPr="00D81D91" w:rsidRDefault="00D81D91" w:rsidP="003C04F8">
      <w:pPr>
        <w:spacing w:after="0" w:line="240" w:lineRule="auto"/>
        <w:ind w:firstLine="567"/>
        <w:jc w:val="both"/>
        <w:rPr>
          <w:rFonts w:ascii="Times New Roman" w:eastAsia="Times New Roman" w:hAnsi="Times New Roman" w:cs="Times New Roman"/>
          <w:color w:val="1F1F1F"/>
          <w:lang w:eastAsia="uk-UA"/>
        </w:rPr>
      </w:pPr>
    </w:p>
    <w:tbl>
      <w:tblPr>
        <w:tblW w:w="10065" w:type="dxa"/>
        <w:tblCellSpacing w:w="15" w:type="dxa"/>
        <w:tblInd w:w="-575" w:type="dxa"/>
        <w:tblCellMar>
          <w:left w:w="0" w:type="dxa"/>
          <w:right w:w="0" w:type="dxa"/>
        </w:tblCellMar>
        <w:tblLook w:val="04A0" w:firstRow="1" w:lastRow="0" w:firstColumn="1" w:lastColumn="0" w:noHBand="0" w:noVBand="1"/>
      </w:tblPr>
      <w:tblGrid>
        <w:gridCol w:w="677"/>
        <w:gridCol w:w="2863"/>
        <w:gridCol w:w="1847"/>
        <w:gridCol w:w="2303"/>
        <w:gridCol w:w="2375"/>
      </w:tblGrid>
      <w:tr w:rsidR="00D81D91" w:rsidRPr="00D81D91" w:rsidTr="00A01795">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w:t>
            </w:r>
          </w:p>
        </w:tc>
        <w:tc>
          <w:tcPr>
            <w:tcW w:w="28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Найменування саморегулівної організації оцінювачів</w:t>
            </w:r>
          </w:p>
        </w:tc>
        <w:tc>
          <w:tcPr>
            <w:tcW w:w="181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Відмітка про членство (поставити позначку)</w:t>
            </w:r>
          </w:p>
        </w:tc>
        <w:tc>
          <w:tcPr>
            <w:tcW w:w="227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Відмітка про ОСНОВНУ СРО (поставити лише одну позначку)</w:t>
            </w:r>
          </w:p>
        </w:tc>
        <w:tc>
          <w:tcPr>
            <w:tcW w:w="2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E67D76" w:rsidRDefault="00D81D91" w:rsidP="009622D0">
            <w:pPr>
              <w:spacing w:after="0" w:line="240" w:lineRule="auto"/>
              <w:rPr>
                <w:rFonts w:ascii="Times New Roman" w:eastAsia="Times New Roman" w:hAnsi="Times New Roman" w:cs="Times New Roman"/>
                <w:color w:val="1F1F1F"/>
                <w:sz w:val="24"/>
                <w:szCs w:val="24"/>
                <w:vertAlign w:val="superscript"/>
                <w:lang w:eastAsia="uk-UA"/>
              </w:rPr>
            </w:pPr>
            <w:r w:rsidRPr="00D81D91">
              <w:rPr>
                <w:rFonts w:ascii="Times New Roman" w:eastAsia="Times New Roman" w:hAnsi="Times New Roman" w:cs="Times New Roman"/>
                <w:b/>
                <w:bCs/>
                <w:color w:val="1F1F1F"/>
                <w:sz w:val="24"/>
                <w:szCs w:val="24"/>
                <w:bdr w:val="none" w:sz="0" w:space="0" w:color="auto" w:frame="1"/>
                <w:lang w:eastAsia="uk-UA"/>
              </w:rPr>
              <w:t>Реквізити документа про членство (</w:t>
            </w:r>
            <w:r w:rsidR="009622D0" w:rsidRPr="00D81D91">
              <w:rPr>
                <w:rFonts w:ascii="Times New Roman" w:eastAsia="Times New Roman" w:hAnsi="Times New Roman" w:cs="Times New Roman"/>
                <w:b/>
                <w:bCs/>
                <w:color w:val="1F1F1F"/>
                <w:sz w:val="24"/>
                <w:szCs w:val="24"/>
                <w:bdr w:val="none" w:sz="0" w:space="0" w:color="auto" w:frame="1"/>
                <w:lang w:eastAsia="uk-UA"/>
              </w:rPr>
              <w:t>дата</w:t>
            </w:r>
            <w:r w:rsidR="009622D0">
              <w:rPr>
                <w:rFonts w:ascii="Times New Roman" w:eastAsia="Times New Roman" w:hAnsi="Times New Roman" w:cs="Times New Roman"/>
                <w:b/>
                <w:bCs/>
                <w:color w:val="1F1F1F"/>
                <w:sz w:val="24"/>
                <w:szCs w:val="24"/>
                <w:bdr w:val="none" w:sz="0" w:space="0" w:color="auto" w:frame="1"/>
                <w:lang w:eastAsia="uk-UA"/>
              </w:rPr>
              <w:t>,</w:t>
            </w:r>
            <w:r w:rsidR="009622D0" w:rsidRPr="00D81D91">
              <w:rPr>
                <w:rFonts w:ascii="Times New Roman" w:eastAsia="Times New Roman" w:hAnsi="Times New Roman" w:cs="Times New Roman"/>
                <w:b/>
                <w:bCs/>
                <w:color w:val="1F1F1F"/>
                <w:sz w:val="24"/>
                <w:szCs w:val="24"/>
                <w:bdr w:val="none" w:sz="0" w:space="0" w:color="auto" w:frame="1"/>
                <w:lang w:eastAsia="uk-UA"/>
              </w:rPr>
              <w:t xml:space="preserve"> </w:t>
            </w:r>
            <w:r w:rsidRPr="00D81D91">
              <w:rPr>
                <w:rFonts w:ascii="Times New Roman" w:eastAsia="Times New Roman" w:hAnsi="Times New Roman" w:cs="Times New Roman"/>
                <w:b/>
                <w:bCs/>
                <w:color w:val="1F1F1F"/>
                <w:sz w:val="24"/>
                <w:szCs w:val="24"/>
                <w:bdr w:val="none" w:sz="0" w:space="0" w:color="auto" w:frame="1"/>
                <w:lang w:eastAsia="uk-UA"/>
              </w:rPr>
              <w:t>номер)</w:t>
            </w:r>
            <w:r w:rsidR="00123B23">
              <w:rPr>
                <w:rFonts w:ascii="Times New Roman" w:eastAsia="Times New Roman" w:hAnsi="Times New Roman" w:cs="Times New Roman"/>
                <w:b/>
                <w:bCs/>
                <w:color w:val="1F1F1F"/>
                <w:sz w:val="24"/>
                <w:szCs w:val="24"/>
                <w:bdr w:val="none" w:sz="0" w:space="0" w:color="auto" w:frame="1"/>
                <w:lang w:eastAsia="uk-UA"/>
              </w:rPr>
              <w:t xml:space="preserve"> (у разі наявності)</w:t>
            </w:r>
            <w:r w:rsidR="00E67D76">
              <w:rPr>
                <w:vertAlign w:val="superscript"/>
              </w:rPr>
              <w:t>2</w:t>
            </w:r>
          </w:p>
        </w:tc>
      </w:tr>
      <w:tr w:rsidR="00D81D91" w:rsidRPr="00D81D91" w:rsidTr="00A0179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1</w:t>
            </w:r>
          </w:p>
        </w:tc>
        <w:tc>
          <w:tcPr>
            <w:tcW w:w="28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ГО «Всеукраїнське об’єднання «Українське товариство оцінювачів» (УТО)</w:t>
            </w:r>
          </w:p>
        </w:tc>
        <w:tc>
          <w:tcPr>
            <w:tcW w:w="181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27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A01795">
            <w:pPr>
              <w:spacing w:after="0" w:line="240" w:lineRule="auto"/>
              <w:ind w:left="-108"/>
              <w:rPr>
                <w:rFonts w:ascii="Times New Roman" w:eastAsia="Times New Roman" w:hAnsi="Times New Roman" w:cs="Times New Roman"/>
                <w:color w:val="1F1F1F"/>
                <w:bdr w:val="none" w:sz="0" w:space="0" w:color="auto" w:frame="1"/>
                <w:lang w:eastAsia="uk-UA"/>
              </w:rPr>
            </w:pPr>
            <w:r w:rsidRPr="00D81D91">
              <w:rPr>
                <w:rFonts w:ascii="Times New Roman" w:eastAsia="Times New Roman" w:hAnsi="Times New Roman" w:cs="Times New Roman"/>
                <w:color w:val="1F1F1F"/>
                <w:bdr w:val="none" w:sz="0" w:space="0" w:color="auto" w:frame="1"/>
                <w:lang w:eastAsia="uk-UA"/>
              </w:rPr>
              <w:t>№ ______ від «___» ______ _____ р.</w:t>
            </w:r>
          </w:p>
        </w:tc>
      </w:tr>
      <w:tr w:rsidR="00D81D91" w:rsidRPr="00D81D91" w:rsidTr="00A0179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2</w:t>
            </w:r>
          </w:p>
        </w:tc>
        <w:tc>
          <w:tcPr>
            <w:tcW w:w="28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ГО «Всеукраїнська громадська організація «Союз експертів України» (СЕУ)</w:t>
            </w:r>
          </w:p>
        </w:tc>
        <w:tc>
          <w:tcPr>
            <w:tcW w:w="181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27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A01795">
            <w:pPr>
              <w:spacing w:after="0" w:line="240" w:lineRule="auto"/>
              <w:ind w:left="-108"/>
              <w:rPr>
                <w:rFonts w:ascii="Times New Roman" w:eastAsia="Times New Roman" w:hAnsi="Times New Roman" w:cs="Times New Roman"/>
                <w:color w:val="1F1F1F"/>
                <w:bdr w:val="none" w:sz="0" w:space="0" w:color="auto" w:frame="1"/>
                <w:lang w:eastAsia="uk-UA"/>
              </w:rPr>
            </w:pPr>
            <w:r w:rsidRPr="00D81D91">
              <w:rPr>
                <w:rFonts w:ascii="Times New Roman" w:eastAsia="Times New Roman" w:hAnsi="Times New Roman" w:cs="Times New Roman"/>
                <w:color w:val="1F1F1F"/>
                <w:bdr w:val="none" w:sz="0" w:space="0" w:color="auto" w:frame="1"/>
                <w:lang w:eastAsia="uk-UA"/>
              </w:rPr>
              <w:t>№ _______ від «___» ______ _____ р.</w:t>
            </w:r>
          </w:p>
        </w:tc>
      </w:tr>
      <w:tr w:rsidR="00D81D91" w:rsidRPr="00D81D91" w:rsidTr="00A0179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lastRenderedPageBreak/>
              <w:t>3</w:t>
            </w:r>
          </w:p>
        </w:tc>
        <w:tc>
          <w:tcPr>
            <w:tcW w:w="28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ГО «Всеукраїнська асоціація фахівців оцінки» (АФО)</w:t>
            </w:r>
          </w:p>
        </w:tc>
        <w:tc>
          <w:tcPr>
            <w:tcW w:w="181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27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A01795">
            <w:pPr>
              <w:spacing w:after="0" w:line="240" w:lineRule="auto"/>
              <w:ind w:left="-108"/>
              <w:rPr>
                <w:rFonts w:ascii="Times New Roman" w:eastAsia="Times New Roman" w:hAnsi="Times New Roman" w:cs="Times New Roman"/>
                <w:color w:val="1F1F1F"/>
                <w:lang w:eastAsia="uk-UA"/>
              </w:rPr>
            </w:pPr>
            <w:r w:rsidRPr="00D81D91">
              <w:rPr>
                <w:rFonts w:ascii="Times New Roman" w:eastAsia="Times New Roman" w:hAnsi="Times New Roman" w:cs="Times New Roman"/>
                <w:color w:val="1F1F1F"/>
                <w:bdr w:val="none" w:sz="0" w:space="0" w:color="auto" w:frame="1"/>
                <w:lang w:eastAsia="uk-UA"/>
              </w:rPr>
              <w:t>№ _______ від «___» ______ _____ р.</w:t>
            </w:r>
          </w:p>
        </w:tc>
      </w:tr>
      <w:tr w:rsidR="00D81D91" w:rsidRPr="00D81D91" w:rsidTr="00A0179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4</w:t>
            </w:r>
          </w:p>
        </w:tc>
        <w:tc>
          <w:tcPr>
            <w:tcW w:w="28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ВГО «Всеукраїнська спілка експертів оцінювачів» (ВСЕО)</w:t>
            </w:r>
          </w:p>
        </w:tc>
        <w:tc>
          <w:tcPr>
            <w:tcW w:w="181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27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A01795">
            <w:pPr>
              <w:spacing w:after="0" w:line="240" w:lineRule="auto"/>
              <w:ind w:left="-108"/>
              <w:rPr>
                <w:rFonts w:ascii="Times New Roman" w:eastAsia="Times New Roman" w:hAnsi="Times New Roman" w:cs="Times New Roman"/>
                <w:color w:val="1F1F1F"/>
                <w:lang w:eastAsia="uk-UA"/>
              </w:rPr>
            </w:pPr>
            <w:r w:rsidRPr="00D81D91">
              <w:rPr>
                <w:rFonts w:ascii="Times New Roman" w:eastAsia="Times New Roman" w:hAnsi="Times New Roman" w:cs="Times New Roman"/>
                <w:color w:val="1F1F1F"/>
                <w:bdr w:val="none" w:sz="0" w:space="0" w:color="auto" w:frame="1"/>
                <w:lang w:eastAsia="uk-UA"/>
              </w:rPr>
              <w:t>№ _______ від «___» ______ _____ р.</w:t>
            </w:r>
          </w:p>
        </w:tc>
      </w:tr>
      <w:tr w:rsidR="00D81D91" w:rsidRPr="00D81D91" w:rsidTr="00A0179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5</w:t>
            </w:r>
          </w:p>
        </w:tc>
        <w:tc>
          <w:tcPr>
            <w:tcW w:w="28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ГО «Всеукраїнська спілка оцінювачів» (ВСО)</w:t>
            </w:r>
          </w:p>
        </w:tc>
        <w:tc>
          <w:tcPr>
            <w:tcW w:w="181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27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A01795">
            <w:pPr>
              <w:spacing w:after="0" w:line="240" w:lineRule="auto"/>
              <w:ind w:left="-108"/>
              <w:rPr>
                <w:rFonts w:ascii="Times New Roman" w:eastAsia="Times New Roman" w:hAnsi="Times New Roman" w:cs="Times New Roman"/>
                <w:color w:val="1F1F1F"/>
                <w:lang w:eastAsia="uk-UA"/>
              </w:rPr>
            </w:pPr>
            <w:r w:rsidRPr="00D81D91">
              <w:rPr>
                <w:rFonts w:ascii="Times New Roman" w:eastAsia="Times New Roman" w:hAnsi="Times New Roman" w:cs="Times New Roman"/>
                <w:color w:val="1F1F1F"/>
                <w:bdr w:val="none" w:sz="0" w:space="0" w:color="auto" w:frame="1"/>
                <w:lang w:eastAsia="uk-UA"/>
              </w:rPr>
              <w:t>№ _______ від «___» ______ _____ р.</w:t>
            </w:r>
          </w:p>
        </w:tc>
      </w:tr>
      <w:tr w:rsidR="00D81D91" w:rsidRPr="00D81D91" w:rsidTr="00A0179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6</w:t>
            </w:r>
          </w:p>
        </w:tc>
        <w:tc>
          <w:tcPr>
            <w:tcW w:w="28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b/>
                <w:bCs/>
                <w:color w:val="1F1F1F"/>
                <w:sz w:val="24"/>
                <w:szCs w:val="24"/>
                <w:bdr w:val="none" w:sz="0" w:space="0" w:color="auto" w:frame="1"/>
                <w:lang w:eastAsia="uk-UA"/>
              </w:rPr>
              <w:t>ГО «Всеукраїнська спілка оцінювачів землі» (СОЗ)</w:t>
            </w:r>
          </w:p>
        </w:tc>
        <w:tc>
          <w:tcPr>
            <w:tcW w:w="181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27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3C04F8">
            <w:pPr>
              <w:spacing w:after="0" w:line="240" w:lineRule="auto"/>
              <w:jc w:val="center"/>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 ]</w:t>
            </w:r>
          </w:p>
        </w:tc>
        <w:tc>
          <w:tcPr>
            <w:tcW w:w="233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D81D91" w:rsidRPr="00D81D91" w:rsidRDefault="00D81D91" w:rsidP="00A01795">
            <w:pPr>
              <w:spacing w:after="0" w:line="240" w:lineRule="auto"/>
              <w:ind w:left="-108"/>
              <w:rPr>
                <w:rFonts w:ascii="Times New Roman" w:eastAsia="Times New Roman" w:hAnsi="Times New Roman" w:cs="Times New Roman"/>
                <w:color w:val="1F1F1F"/>
                <w:lang w:eastAsia="uk-UA"/>
              </w:rPr>
            </w:pPr>
            <w:r w:rsidRPr="00D81D91">
              <w:rPr>
                <w:rFonts w:ascii="Times New Roman" w:eastAsia="Times New Roman" w:hAnsi="Times New Roman" w:cs="Times New Roman"/>
                <w:color w:val="1F1F1F"/>
                <w:bdr w:val="none" w:sz="0" w:space="0" w:color="auto" w:frame="1"/>
                <w:lang w:eastAsia="uk-UA"/>
              </w:rPr>
              <w:t>№ _______ від «___» ______ _____ р.</w:t>
            </w:r>
          </w:p>
        </w:tc>
      </w:tr>
    </w:tbl>
    <w:p w:rsidR="00D81D91" w:rsidRPr="00D81D91" w:rsidRDefault="00D81D91" w:rsidP="00914AFA">
      <w:pPr>
        <w:spacing w:after="0" w:line="240" w:lineRule="auto"/>
        <w:ind w:left="-567" w:firstLine="425"/>
        <w:jc w:val="both"/>
        <w:rPr>
          <w:rFonts w:ascii="Times New Roman" w:eastAsia="Times New Roman" w:hAnsi="Times New Roman" w:cs="Times New Roman"/>
          <w:color w:val="1F1F1F"/>
          <w:sz w:val="24"/>
          <w:szCs w:val="24"/>
          <w:lang w:eastAsia="uk-UA"/>
        </w:rPr>
      </w:pPr>
      <w:r w:rsidRPr="00D81D91">
        <w:rPr>
          <w:rFonts w:ascii="Times New Roman" w:eastAsia="Times New Roman" w:hAnsi="Times New Roman" w:cs="Times New Roman"/>
          <w:color w:val="1F1F1F"/>
          <w:sz w:val="24"/>
          <w:szCs w:val="24"/>
          <w:bdr w:val="none" w:sz="0" w:space="0" w:color="auto" w:frame="1"/>
          <w:lang w:eastAsia="uk-UA"/>
        </w:rPr>
        <w:t>Цим повідомленням підтверджую достовірність наданої інформації та факт чинного членства у зазначеній (зазначених) саморегулівній (саморегулівних) організації (організаціях) оцінювачів.</w:t>
      </w:r>
    </w:p>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p>
    <w:p w:rsidR="00914AFA" w:rsidRDefault="00D81D91" w:rsidP="00914AFA">
      <w:pPr>
        <w:spacing w:after="0" w:line="240" w:lineRule="auto"/>
        <w:ind w:left="-567"/>
        <w:rPr>
          <w:rFonts w:ascii="Times New Roman" w:eastAsia="Times New Roman" w:hAnsi="Times New Roman" w:cs="Times New Roman"/>
          <w:i/>
          <w:iCs/>
          <w:color w:val="1F1F1F"/>
          <w:sz w:val="24"/>
          <w:szCs w:val="24"/>
          <w:bdr w:val="none" w:sz="0" w:space="0" w:color="auto" w:frame="1"/>
          <w:lang w:eastAsia="uk-UA"/>
        </w:rPr>
      </w:pPr>
      <w:r w:rsidRPr="00D81D91">
        <w:rPr>
          <w:rFonts w:ascii="Times New Roman" w:eastAsia="Times New Roman" w:hAnsi="Times New Roman" w:cs="Times New Roman"/>
          <w:color w:val="1F1F1F"/>
          <w:sz w:val="24"/>
          <w:szCs w:val="24"/>
          <w:bdr w:val="none" w:sz="0" w:space="0" w:color="auto" w:frame="1"/>
          <w:lang w:eastAsia="uk-UA"/>
        </w:rPr>
        <w:t>«___</w:t>
      </w:r>
      <w:r w:rsidRPr="00D81D91">
        <w:rPr>
          <w:rFonts w:ascii="Times New Roman" w:eastAsia="Times New Roman" w:hAnsi="Times New Roman" w:cs="Times New Roman"/>
          <w:i/>
          <w:iCs/>
          <w:color w:val="1F1F1F"/>
          <w:sz w:val="24"/>
          <w:szCs w:val="24"/>
          <w:bdr w:val="none" w:sz="0" w:space="0" w:color="auto" w:frame="1"/>
          <w:lang w:eastAsia="uk-UA"/>
        </w:rPr>
        <w:t>» _______________ 202</w:t>
      </w:r>
      <w:r w:rsidR="00914AFA">
        <w:rPr>
          <w:rFonts w:ascii="Times New Roman" w:eastAsia="Times New Roman" w:hAnsi="Times New Roman" w:cs="Times New Roman"/>
          <w:i/>
          <w:iCs/>
          <w:color w:val="1F1F1F"/>
          <w:sz w:val="24"/>
          <w:szCs w:val="24"/>
          <w:bdr w:val="none" w:sz="0" w:space="0" w:color="auto" w:frame="1"/>
          <w:lang w:eastAsia="uk-UA"/>
        </w:rPr>
        <w:t>6</w:t>
      </w:r>
      <w:r w:rsidR="009B3A05">
        <w:rPr>
          <w:rFonts w:ascii="Times New Roman" w:eastAsia="Times New Roman" w:hAnsi="Times New Roman" w:cs="Times New Roman"/>
          <w:i/>
          <w:iCs/>
          <w:color w:val="1F1F1F"/>
          <w:sz w:val="24"/>
          <w:szCs w:val="24"/>
          <w:bdr w:val="none" w:sz="0" w:space="0" w:color="auto" w:frame="1"/>
          <w:lang w:eastAsia="uk-UA"/>
        </w:rPr>
        <w:t xml:space="preserve"> року</w:t>
      </w:r>
      <w:bookmarkStart w:id="0" w:name="_GoBack"/>
      <w:bookmarkEnd w:id="0"/>
    </w:p>
    <w:p w:rsidR="00914AFA" w:rsidRDefault="00914AFA" w:rsidP="00914AFA">
      <w:pPr>
        <w:spacing w:after="0" w:line="240" w:lineRule="auto"/>
        <w:ind w:left="-567"/>
        <w:rPr>
          <w:rFonts w:ascii="Times New Roman" w:eastAsia="Times New Roman" w:hAnsi="Times New Roman" w:cs="Times New Roman"/>
          <w:i/>
          <w:iCs/>
          <w:color w:val="1F1F1F"/>
          <w:sz w:val="24"/>
          <w:szCs w:val="24"/>
          <w:bdr w:val="none" w:sz="0" w:space="0" w:color="auto" w:frame="1"/>
          <w:lang w:eastAsia="uk-UA"/>
        </w:rPr>
      </w:pPr>
    </w:p>
    <w:p w:rsidR="00914AFA" w:rsidRDefault="00914AFA" w:rsidP="00914AFA">
      <w:pPr>
        <w:spacing w:after="0" w:line="240" w:lineRule="auto"/>
        <w:ind w:left="-567"/>
        <w:rPr>
          <w:rFonts w:ascii="Times New Roman" w:eastAsia="Times New Roman" w:hAnsi="Times New Roman" w:cs="Times New Roman"/>
          <w:i/>
          <w:iCs/>
          <w:color w:val="1F1F1F"/>
          <w:sz w:val="24"/>
          <w:szCs w:val="24"/>
          <w:bdr w:val="none" w:sz="0" w:space="0" w:color="auto" w:frame="1"/>
          <w:lang w:eastAsia="uk-UA"/>
        </w:rPr>
      </w:pPr>
    </w:p>
    <w:p w:rsidR="00D81D91" w:rsidRPr="00D81D91" w:rsidRDefault="00914AFA" w:rsidP="00914AFA">
      <w:pPr>
        <w:spacing w:after="0" w:line="240" w:lineRule="auto"/>
        <w:ind w:left="-567"/>
        <w:rPr>
          <w:rFonts w:ascii="Times New Roman" w:eastAsia="Times New Roman" w:hAnsi="Times New Roman" w:cs="Times New Roman"/>
          <w:color w:val="1F1F1F"/>
          <w:sz w:val="24"/>
          <w:szCs w:val="24"/>
          <w:lang w:eastAsia="uk-UA"/>
        </w:rPr>
      </w:pPr>
      <w:r>
        <w:rPr>
          <w:rFonts w:ascii="Times New Roman" w:eastAsia="Times New Roman" w:hAnsi="Times New Roman" w:cs="Times New Roman"/>
          <w:i/>
          <w:iCs/>
          <w:color w:val="1F1F1F"/>
          <w:sz w:val="24"/>
          <w:szCs w:val="24"/>
          <w:bdr w:val="none" w:sz="0" w:space="0" w:color="auto" w:frame="1"/>
          <w:lang w:eastAsia="uk-UA"/>
        </w:rPr>
        <w:t xml:space="preserve">   </w:t>
      </w:r>
      <w:r w:rsidR="00D81D91" w:rsidRPr="00D81D91">
        <w:rPr>
          <w:rFonts w:ascii="Times New Roman" w:eastAsia="Times New Roman" w:hAnsi="Times New Roman" w:cs="Times New Roman"/>
          <w:color w:val="1F1F1F"/>
          <w:sz w:val="24"/>
          <w:szCs w:val="24"/>
          <w:bdr w:val="none" w:sz="0" w:space="0" w:color="auto" w:frame="1"/>
          <w:lang w:eastAsia="uk-UA"/>
        </w:rPr>
        <w:t>___________________ / _________________________________ /</w:t>
      </w:r>
    </w:p>
    <w:p w:rsidR="00D81D91" w:rsidRPr="00D81D91" w:rsidRDefault="00D81D91" w:rsidP="00D81D91">
      <w:pPr>
        <w:spacing w:after="0" w:line="240" w:lineRule="auto"/>
        <w:rPr>
          <w:rFonts w:ascii="Times New Roman" w:eastAsia="Times New Roman" w:hAnsi="Times New Roman" w:cs="Times New Roman"/>
          <w:color w:val="1F1F1F"/>
          <w:sz w:val="24"/>
          <w:szCs w:val="24"/>
          <w:lang w:eastAsia="uk-UA"/>
        </w:rPr>
      </w:pPr>
    </w:p>
    <w:p w:rsidR="00D81D91" w:rsidRDefault="00D81D91" w:rsidP="00A01795">
      <w:pPr>
        <w:spacing w:after="0" w:line="240" w:lineRule="auto"/>
        <w:ind w:left="-426"/>
        <w:rPr>
          <w:rFonts w:ascii="Times New Roman" w:eastAsia="Times New Roman" w:hAnsi="Times New Roman" w:cs="Times New Roman"/>
          <w:i/>
          <w:iCs/>
          <w:color w:val="1F1F1F"/>
          <w:sz w:val="24"/>
          <w:szCs w:val="24"/>
          <w:bdr w:val="none" w:sz="0" w:space="0" w:color="auto" w:frame="1"/>
          <w:lang w:eastAsia="uk-UA"/>
        </w:rPr>
      </w:pPr>
      <w:r w:rsidRPr="00D81D91">
        <w:rPr>
          <w:rFonts w:ascii="Times New Roman" w:eastAsia="Times New Roman" w:hAnsi="Times New Roman" w:cs="Times New Roman"/>
          <w:i/>
          <w:iCs/>
          <w:color w:val="1F1F1F"/>
          <w:sz w:val="24"/>
          <w:szCs w:val="24"/>
          <w:bdr w:val="none" w:sz="0" w:space="0" w:color="auto" w:frame="1"/>
          <w:lang w:eastAsia="uk-UA"/>
        </w:rPr>
        <w:t>(підпис оцінювача або накладений електронний підпис)</w:t>
      </w:r>
    </w:p>
    <w:p w:rsidR="00E67D76" w:rsidRDefault="00E67D76" w:rsidP="00E67D76">
      <w:pPr>
        <w:pStyle w:val="a5"/>
      </w:pPr>
    </w:p>
    <w:p w:rsidR="009622D0" w:rsidRDefault="009622D0" w:rsidP="00E67D76">
      <w:pPr>
        <w:pStyle w:val="a5"/>
      </w:pPr>
    </w:p>
    <w:p w:rsidR="009622D0" w:rsidRDefault="009622D0" w:rsidP="00E67D76">
      <w:pPr>
        <w:pStyle w:val="a5"/>
      </w:pPr>
    </w:p>
    <w:p w:rsidR="009622D0" w:rsidRDefault="009622D0" w:rsidP="00E67D76">
      <w:pPr>
        <w:pStyle w:val="a5"/>
      </w:pPr>
    </w:p>
    <w:p w:rsidR="009622D0" w:rsidRDefault="009622D0" w:rsidP="00E67D76">
      <w:pPr>
        <w:pStyle w:val="a5"/>
      </w:pPr>
    </w:p>
    <w:p w:rsidR="009622D0" w:rsidRDefault="009622D0" w:rsidP="00E67D76">
      <w:pPr>
        <w:pStyle w:val="a5"/>
      </w:pPr>
    </w:p>
    <w:p w:rsidR="009622D0" w:rsidRDefault="009622D0" w:rsidP="00E67D76">
      <w:pPr>
        <w:pStyle w:val="a5"/>
      </w:pPr>
    </w:p>
    <w:p w:rsidR="009622D0" w:rsidRDefault="009622D0" w:rsidP="00E67D76">
      <w:pPr>
        <w:pStyle w:val="a5"/>
      </w:pPr>
    </w:p>
    <w:p w:rsidR="009622D0" w:rsidRDefault="009622D0" w:rsidP="00E67D76">
      <w:pPr>
        <w:pStyle w:val="a5"/>
      </w:pPr>
    </w:p>
    <w:p w:rsidR="009622D0" w:rsidRDefault="009622D0" w:rsidP="00E67D76">
      <w:pPr>
        <w:pStyle w:val="a5"/>
      </w:pPr>
    </w:p>
    <w:p w:rsidR="009622D0" w:rsidRDefault="009622D0" w:rsidP="00E67D76">
      <w:pPr>
        <w:pStyle w:val="a5"/>
      </w:pPr>
    </w:p>
    <w:p w:rsidR="009622D0" w:rsidRDefault="009622D0" w:rsidP="00E67D76">
      <w:pPr>
        <w:pStyle w:val="a5"/>
      </w:pPr>
    </w:p>
    <w:p w:rsidR="00E67D76" w:rsidRPr="009622D0" w:rsidRDefault="00E67D76" w:rsidP="00E67D76">
      <w:pPr>
        <w:pStyle w:val="a5"/>
        <w:rPr>
          <w:rFonts w:ascii="Times New Roman" w:hAnsi="Times New Roman" w:cs="Times New Roman"/>
          <w:sz w:val="24"/>
          <w:szCs w:val="24"/>
        </w:rPr>
      </w:pPr>
      <w:r>
        <w:rPr>
          <w:rStyle w:val="a7"/>
        </w:rPr>
        <w:footnoteRef/>
      </w:r>
      <w:r>
        <w:t xml:space="preserve"> </w:t>
      </w:r>
      <w:r w:rsidRPr="009622D0">
        <w:rPr>
          <w:rFonts w:ascii="Times New Roman" w:hAnsi="Times New Roman" w:cs="Times New Roman"/>
          <w:sz w:val="24"/>
          <w:szCs w:val="24"/>
        </w:rPr>
        <w:t>Напрями оцінки:</w:t>
      </w:r>
    </w:p>
    <w:p w:rsidR="00E67D76" w:rsidRPr="00123B23" w:rsidRDefault="00E67D76" w:rsidP="00E67D76">
      <w:pPr>
        <w:pStyle w:val="a5"/>
        <w:rPr>
          <w:rFonts w:ascii="Times New Roman" w:hAnsi="Times New Roman" w:cs="Times New Roman"/>
          <w:sz w:val="24"/>
          <w:szCs w:val="24"/>
        </w:rPr>
      </w:pPr>
      <w:r w:rsidRPr="00123B23">
        <w:rPr>
          <w:rFonts w:ascii="Times New Roman" w:hAnsi="Times New Roman" w:cs="Times New Roman"/>
          <w:sz w:val="24"/>
          <w:szCs w:val="24"/>
        </w:rPr>
        <w:t>І – «Оцінка об’єктів нерухомого майна (нерухомості) та прав на них»;</w:t>
      </w:r>
    </w:p>
    <w:p w:rsidR="00E67D76" w:rsidRPr="00123B23" w:rsidRDefault="00E67D76" w:rsidP="00E67D76">
      <w:pPr>
        <w:pStyle w:val="a5"/>
        <w:rPr>
          <w:rFonts w:ascii="Times New Roman" w:hAnsi="Times New Roman" w:cs="Times New Roman"/>
          <w:sz w:val="24"/>
          <w:szCs w:val="24"/>
        </w:rPr>
      </w:pPr>
      <w:r w:rsidRPr="00123B23">
        <w:rPr>
          <w:rFonts w:ascii="Times New Roman" w:hAnsi="Times New Roman" w:cs="Times New Roman"/>
          <w:sz w:val="24"/>
          <w:szCs w:val="24"/>
        </w:rPr>
        <w:t>ІІ – «Оцінка рухомого майна»;</w:t>
      </w:r>
    </w:p>
    <w:p w:rsidR="00E67D76" w:rsidRDefault="00E67D76" w:rsidP="00E67D76">
      <w:pPr>
        <w:pStyle w:val="a5"/>
      </w:pPr>
      <w:r w:rsidRPr="00123B23">
        <w:rPr>
          <w:rFonts w:ascii="Times New Roman" w:hAnsi="Times New Roman" w:cs="Times New Roman"/>
          <w:sz w:val="24"/>
          <w:szCs w:val="24"/>
        </w:rPr>
        <w:t>ІІІ – «Оцінка бізнесу, інтересів у бізнесі, фінансових інструментів та нематеріальних активів, у тому числі прав на об‘єкти інтелектуальної власності»</w:t>
      </w:r>
      <w:r w:rsidR="009622D0">
        <w:rPr>
          <w:rFonts w:ascii="Times New Roman" w:hAnsi="Times New Roman" w:cs="Times New Roman"/>
          <w:sz w:val="24"/>
          <w:szCs w:val="24"/>
        </w:rPr>
        <w:t>.</w:t>
      </w:r>
      <w:r>
        <w:t xml:space="preserve"> </w:t>
      </w:r>
    </w:p>
    <w:p w:rsidR="00E67D76" w:rsidRDefault="00E67D76" w:rsidP="00E67D76">
      <w:pPr>
        <w:pStyle w:val="a5"/>
      </w:pPr>
    </w:p>
    <w:p w:rsidR="004B18E3" w:rsidRDefault="00E67D76" w:rsidP="009622D0">
      <w:pPr>
        <w:pStyle w:val="a5"/>
      </w:pPr>
      <w:r>
        <w:rPr>
          <w:rStyle w:val="a7"/>
        </w:rPr>
        <w:t>2</w:t>
      </w:r>
      <w:r>
        <w:t xml:space="preserve">  </w:t>
      </w:r>
      <w:r w:rsidR="009622D0" w:rsidRPr="009622D0">
        <w:rPr>
          <w:rFonts w:ascii="Times New Roman" w:hAnsi="Times New Roman" w:cs="Times New Roman"/>
          <w:sz w:val="24"/>
          <w:szCs w:val="24"/>
        </w:rPr>
        <w:t>У разі наявності  документа про членство у СРО, зазначити реквізити документа (дата</w:t>
      </w:r>
      <w:r w:rsidR="009622D0">
        <w:rPr>
          <w:rFonts w:ascii="Times New Roman" w:hAnsi="Times New Roman" w:cs="Times New Roman"/>
          <w:sz w:val="24"/>
          <w:szCs w:val="24"/>
        </w:rPr>
        <w:t>,</w:t>
      </w:r>
      <w:r w:rsidR="009622D0" w:rsidRPr="009622D0">
        <w:rPr>
          <w:rFonts w:ascii="Times New Roman" w:hAnsi="Times New Roman" w:cs="Times New Roman"/>
          <w:sz w:val="24"/>
          <w:szCs w:val="24"/>
        </w:rPr>
        <w:t xml:space="preserve"> номер)</w:t>
      </w:r>
      <w:r w:rsidR="009622D0">
        <w:rPr>
          <w:rFonts w:ascii="Times New Roman" w:hAnsi="Times New Roman" w:cs="Times New Roman"/>
          <w:sz w:val="24"/>
          <w:szCs w:val="24"/>
        </w:rPr>
        <w:t>.</w:t>
      </w:r>
    </w:p>
    <w:sectPr w:rsidR="004B18E3" w:rsidSect="00914AFA">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CDC" w:rsidRDefault="00832CDC" w:rsidP="004B18E3">
      <w:pPr>
        <w:spacing w:after="0" w:line="240" w:lineRule="auto"/>
      </w:pPr>
      <w:r>
        <w:separator/>
      </w:r>
    </w:p>
  </w:endnote>
  <w:endnote w:type="continuationSeparator" w:id="0">
    <w:p w:rsidR="00832CDC" w:rsidRDefault="00832CDC" w:rsidP="004B1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CDC" w:rsidRDefault="00832CDC" w:rsidP="004B18E3">
      <w:pPr>
        <w:spacing w:after="0" w:line="240" w:lineRule="auto"/>
      </w:pPr>
      <w:r>
        <w:separator/>
      </w:r>
    </w:p>
  </w:footnote>
  <w:footnote w:type="continuationSeparator" w:id="0">
    <w:p w:rsidR="00832CDC" w:rsidRDefault="00832CDC" w:rsidP="004B18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6FB"/>
    <w:rsid w:val="000D4085"/>
    <w:rsid w:val="00106637"/>
    <w:rsid w:val="00123B23"/>
    <w:rsid w:val="0014446D"/>
    <w:rsid w:val="001879C1"/>
    <w:rsid w:val="00242521"/>
    <w:rsid w:val="0024565E"/>
    <w:rsid w:val="00293DC9"/>
    <w:rsid w:val="002D24DB"/>
    <w:rsid w:val="002E077B"/>
    <w:rsid w:val="003476FB"/>
    <w:rsid w:val="00370FD1"/>
    <w:rsid w:val="00392CE6"/>
    <w:rsid w:val="003C04F8"/>
    <w:rsid w:val="004B18E3"/>
    <w:rsid w:val="004E4341"/>
    <w:rsid w:val="004F269C"/>
    <w:rsid w:val="006353B2"/>
    <w:rsid w:val="00666F65"/>
    <w:rsid w:val="006C5C49"/>
    <w:rsid w:val="00762EDE"/>
    <w:rsid w:val="007B2314"/>
    <w:rsid w:val="007B3143"/>
    <w:rsid w:val="00832CDC"/>
    <w:rsid w:val="00914AFA"/>
    <w:rsid w:val="00933589"/>
    <w:rsid w:val="009622D0"/>
    <w:rsid w:val="009B3A05"/>
    <w:rsid w:val="00A01795"/>
    <w:rsid w:val="00C10CE4"/>
    <w:rsid w:val="00CE48B1"/>
    <w:rsid w:val="00D258D9"/>
    <w:rsid w:val="00D81D91"/>
    <w:rsid w:val="00E67D76"/>
    <w:rsid w:val="00F029A0"/>
    <w:rsid w:val="00F47948"/>
    <w:rsid w:val="00F70230"/>
    <w:rsid w:val="00FB2836"/>
    <w:rsid w:val="00FF24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6BC56"/>
  <w15:chartTrackingRefBased/>
  <w15:docId w15:val="{3F8F807F-4A25-4C99-AB5B-A161D601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3476FB"/>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3476FB"/>
    <w:rPr>
      <w:rFonts w:ascii="Times New Roman" w:eastAsia="Times New Roman" w:hAnsi="Times New Roman" w:cs="Times New Roman"/>
      <w:b/>
      <w:bCs/>
      <w:sz w:val="27"/>
      <w:szCs w:val="27"/>
      <w:lang w:eastAsia="uk-UA"/>
    </w:rPr>
  </w:style>
  <w:style w:type="paragraph" w:styleId="a3">
    <w:name w:val="Normal (Web)"/>
    <w:basedOn w:val="a"/>
    <w:uiPriority w:val="99"/>
    <w:semiHidden/>
    <w:unhideWhenUsed/>
    <w:rsid w:val="003476F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476FB"/>
    <w:rPr>
      <w:b/>
      <w:bCs/>
    </w:rPr>
  </w:style>
  <w:style w:type="paragraph" w:styleId="a5">
    <w:name w:val="endnote text"/>
    <w:basedOn w:val="a"/>
    <w:link w:val="a6"/>
    <w:uiPriority w:val="99"/>
    <w:unhideWhenUsed/>
    <w:rsid w:val="004B18E3"/>
    <w:pPr>
      <w:spacing w:after="0" w:line="240" w:lineRule="auto"/>
    </w:pPr>
    <w:rPr>
      <w:sz w:val="20"/>
      <w:szCs w:val="20"/>
    </w:rPr>
  </w:style>
  <w:style w:type="character" w:customStyle="1" w:styleId="a6">
    <w:name w:val="Текст концевой сноски Знак"/>
    <w:basedOn w:val="a0"/>
    <w:link w:val="a5"/>
    <w:uiPriority w:val="99"/>
    <w:rsid w:val="004B18E3"/>
    <w:rPr>
      <w:sz w:val="20"/>
      <w:szCs w:val="20"/>
    </w:rPr>
  </w:style>
  <w:style w:type="character" w:styleId="a7">
    <w:name w:val="endnote reference"/>
    <w:basedOn w:val="a0"/>
    <w:uiPriority w:val="99"/>
    <w:semiHidden/>
    <w:unhideWhenUsed/>
    <w:rsid w:val="004B18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232481">
      <w:bodyDiv w:val="1"/>
      <w:marLeft w:val="0"/>
      <w:marRight w:val="0"/>
      <w:marTop w:val="0"/>
      <w:marBottom w:val="0"/>
      <w:divBdr>
        <w:top w:val="none" w:sz="0" w:space="0" w:color="auto"/>
        <w:left w:val="none" w:sz="0" w:space="0" w:color="auto"/>
        <w:bottom w:val="none" w:sz="0" w:space="0" w:color="auto"/>
        <w:right w:val="none" w:sz="0" w:space="0" w:color="auto"/>
      </w:divBdr>
      <w:divsChild>
        <w:div w:id="688720307">
          <w:marLeft w:val="0"/>
          <w:marRight w:val="0"/>
          <w:marTop w:val="0"/>
          <w:marBottom w:val="0"/>
          <w:divBdr>
            <w:top w:val="none" w:sz="0" w:space="0" w:color="auto"/>
            <w:left w:val="none" w:sz="0" w:space="0" w:color="auto"/>
            <w:bottom w:val="none" w:sz="0" w:space="0" w:color="auto"/>
            <w:right w:val="none" w:sz="0" w:space="0" w:color="auto"/>
          </w:divBdr>
        </w:div>
      </w:divsChild>
    </w:div>
    <w:div w:id="1667903979">
      <w:bodyDiv w:val="1"/>
      <w:marLeft w:val="0"/>
      <w:marRight w:val="0"/>
      <w:marTop w:val="0"/>
      <w:marBottom w:val="0"/>
      <w:divBdr>
        <w:top w:val="none" w:sz="0" w:space="0" w:color="auto"/>
        <w:left w:val="none" w:sz="0" w:space="0" w:color="auto"/>
        <w:bottom w:val="none" w:sz="0" w:space="0" w:color="auto"/>
        <w:right w:val="none" w:sz="0" w:space="0" w:color="auto"/>
      </w:divBdr>
      <w:divsChild>
        <w:div w:id="4338631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663B4-D553-42ED-BB51-81CC7370D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1580</Words>
  <Characters>901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МАЛИШЕВА Катерина Олександрівна</dc:creator>
  <cp:keywords/>
  <dc:description/>
  <cp:lastModifiedBy>КУЗЬМЕНКО Марина Петрівна</cp:lastModifiedBy>
  <cp:revision>3</cp:revision>
  <dcterms:created xsi:type="dcterms:W3CDTF">2026-10-26T10:54:00Z</dcterms:created>
  <dcterms:modified xsi:type="dcterms:W3CDTF">2026-10-26T12:44:00Z</dcterms:modified>
</cp:coreProperties>
</file>