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C91A" w14:textId="77777777" w:rsidR="0075394C" w:rsidRPr="00826762" w:rsidRDefault="0075394C" w:rsidP="0075394C">
      <w:pPr>
        <w:rPr>
          <w:b/>
          <w:bCs/>
          <w:sz w:val="28"/>
          <w:szCs w:val="28"/>
        </w:rPr>
      </w:pPr>
      <w:bookmarkStart w:id="0" w:name="_Hlk226100870"/>
      <w:r w:rsidRPr="00826762">
        <w:rPr>
          <w:b/>
          <w:bCs/>
          <w:sz w:val="28"/>
          <w:szCs w:val="28"/>
        </w:rPr>
        <w:tab/>
      </w:r>
    </w:p>
    <w:p w14:paraId="1C8ABA9F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bookmarkStart w:id="1" w:name="_Hlk211928538"/>
      <w:bookmarkEnd w:id="0"/>
      <w:r w:rsidRPr="00C6074F">
        <w:rPr>
          <w:b/>
          <w:bCs/>
          <w:sz w:val="28"/>
          <w:szCs w:val="28"/>
        </w:rPr>
        <w:t>ІНФОРМАЦІЯ</w:t>
      </w:r>
    </w:p>
    <w:p w14:paraId="112626E1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7FAE334B" w14:textId="77777777" w:rsidR="0075394C" w:rsidRPr="00C6074F" w:rsidRDefault="0075394C" w:rsidP="0075394C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58F2AEDE" w14:textId="77777777" w:rsidR="0075394C" w:rsidRDefault="0075394C" w:rsidP="0075394C">
      <w:pPr>
        <w:rPr>
          <w:sz w:val="26"/>
          <w:szCs w:val="26"/>
        </w:rPr>
      </w:pPr>
    </w:p>
    <w:p w14:paraId="712B66C4" w14:textId="77777777" w:rsidR="0075394C" w:rsidRPr="00C6074F" w:rsidRDefault="0075394C" w:rsidP="0075394C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 xml:space="preserve">у України “Про очищення влади”, 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 xml:space="preserve">вердженого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>014  р. №  563, встановлено, що</w:t>
      </w:r>
      <w:r w:rsidRPr="00C6074F">
        <w:rPr>
          <w:rFonts w:ascii="Times New Roman" w:hAnsi="Times New Roman" w:cs="Times New Roman"/>
          <w:sz w:val="28"/>
          <w:szCs w:val="28"/>
        </w:rPr>
        <w:t>до головного спеціаліста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586B">
        <w:rPr>
          <w:rFonts w:ascii="Times New Roman" w:hAnsi="Times New Roman" w:cs="Times New Roman"/>
          <w:sz w:val="28"/>
          <w:szCs w:val="28"/>
        </w:rPr>
        <w:t xml:space="preserve">відділу </w:t>
      </w:r>
      <w:r>
        <w:rPr>
          <w:rFonts w:ascii="Times New Roman" w:hAnsi="Times New Roman" w:cs="Times New Roman"/>
          <w:sz w:val="28"/>
          <w:szCs w:val="28"/>
        </w:rPr>
        <w:t xml:space="preserve">приватизації, управління корпоративними правами та контролю договорів купівлі-продажу Управління забезпечення реалізації повноважень у Кіровоградській області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</w:t>
      </w:r>
      <w:r w:rsidRPr="006E7451">
        <w:rPr>
          <w:rFonts w:ascii="Times New Roman" w:hAnsi="Times New Roman" w:cs="Times New Roman"/>
          <w:b/>
          <w:bCs/>
          <w:sz w:val="28"/>
          <w:szCs w:val="28"/>
        </w:rPr>
        <w:t>Братко Інни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7451">
        <w:rPr>
          <w:rFonts w:ascii="Times New Roman" w:hAnsi="Times New Roman" w:cs="Times New Roman"/>
          <w:b/>
          <w:bCs/>
          <w:sz w:val="28"/>
          <w:szCs w:val="28"/>
        </w:rPr>
        <w:t>Валеріївни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1"/>
    <w:p w14:paraId="51553972" w14:textId="77777777" w:rsidR="000F1654" w:rsidRDefault="000F1654"/>
    <w:sectPr w:rsidR="000F1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4CA"/>
    <w:rsid w:val="000F1654"/>
    <w:rsid w:val="00733318"/>
    <w:rsid w:val="0075394C"/>
    <w:rsid w:val="008934CA"/>
    <w:rsid w:val="0099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D7A61-5421-4D24-9EEF-9FE79EBB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75394C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</Characters>
  <Application>Microsoft Office Word</Application>
  <DocSecurity>0</DocSecurity>
  <Lines>2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36fw</dc:creator>
  <cp:keywords/>
  <dc:description/>
  <cp:lastModifiedBy>29</cp:lastModifiedBy>
  <cp:revision>2</cp:revision>
  <dcterms:created xsi:type="dcterms:W3CDTF">2026-04-06T06:02:00Z</dcterms:created>
  <dcterms:modified xsi:type="dcterms:W3CDTF">2026-04-06T06:02:00Z</dcterms:modified>
</cp:coreProperties>
</file>